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FE1" w:rsidRPr="00EE1ED5" w:rsidRDefault="00036FE1" w:rsidP="006378CA">
      <w:pPr>
        <w:autoSpaceDE w:val="0"/>
        <w:autoSpaceDN w:val="0"/>
        <w:adjustRightInd w:val="0"/>
        <w:spacing w:after="0" w:line="240" w:lineRule="auto"/>
        <w:rPr>
          <w:rFonts w:ascii="Times New Roman" w:hAnsi="Times New Roman"/>
          <w:sz w:val="28"/>
          <w:szCs w:val="28"/>
        </w:rPr>
      </w:pPr>
    </w:p>
    <w:p w:rsidR="00036FE1" w:rsidRDefault="00036FE1" w:rsidP="00FC2BC6">
      <w:pPr>
        <w:pStyle w:val="ConsPlusTitle"/>
        <w:widowControl/>
        <w:jc w:val="center"/>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32"/>
        </w:rPr>
      </w:pPr>
      <w:r w:rsidRPr="00FC2BC6">
        <w:rPr>
          <w:rFonts w:ascii="Times New Roman" w:hAnsi="Times New Roman" w:cs="Times New Roman"/>
          <w:sz w:val="32"/>
          <w:szCs w:val="32"/>
        </w:rPr>
        <w:t xml:space="preserve">ДОКЛАД </w:t>
      </w:r>
      <w:r w:rsidRPr="00FC2BC6">
        <w:rPr>
          <w:rFonts w:ascii="Times New Roman" w:hAnsi="Times New Roman" w:cs="Times New Roman"/>
          <w:sz w:val="32"/>
          <w:szCs w:val="32"/>
        </w:rPr>
        <w:br/>
      </w: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EE1ED5"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9049FF" w:rsidRDefault="00036FE1" w:rsidP="009049FF">
      <w:pPr>
        <w:pStyle w:val="NoSpacing"/>
        <w:jc w:val="center"/>
        <w:rPr>
          <w:rFonts w:ascii="Times New Roman" w:hAnsi="Times New Roman"/>
          <w:sz w:val="28"/>
          <w:szCs w:val="28"/>
        </w:rPr>
      </w:pPr>
      <w:r>
        <w:rPr>
          <w:rFonts w:ascii="Times New Roman" w:hAnsi="Times New Roman"/>
          <w:sz w:val="28"/>
          <w:szCs w:val="28"/>
        </w:rPr>
        <w:t>Савиной Виктории Александровны</w:t>
      </w:r>
    </w:p>
    <w:p w:rsidR="00036FE1" w:rsidRPr="009049FF" w:rsidRDefault="00036FE1" w:rsidP="009049FF">
      <w:pPr>
        <w:pStyle w:val="NoSpacing"/>
        <w:jc w:val="center"/>
        <w:rPr>
          <w:rFonts w:ascii="Times New Roman" w:hAnsi="Times New Roman"/>
          <w:sz w:val="28"/>
          <w:szCs w:val="28"/>
        </w:rPr>
      </w:pPr>
      <w:r w:rsidRPr="009049FF">
        <w:rPr>
          <w:rFonts w:ascii="Times New Roman" w:hAnsi="Times New Roman"/>
          <w:sz w:val="28"/>
          <w:szCs w:val="28"/>
        </w:rPr>
        <w:t>_____________________________________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Ф.И.О. главы местной администрации городского округа</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(муниципального района)</w:t>
      </w:r>
    </w:p>
    <w:p w:rsidR="00036FE1" w:rsidRPr="00EE1ED5" w:rsidRDefault="00036FE1" w:rsidP="00EE1ED5">
      <w:pPr>
        <w:pStyle w:val="ConsPlusNonformat"/>
        <w:widowControl/>
        <w:rPr>
          <w:rFonts w:ascii="Times New Roman" w:hAnsi="Times New Roman" w:cs="Times New Roman"/>
          <w:sz w:val="28"/>
          <w:szCs w:val="28"/>
        </w:rPr>
      </w:pPr>
    </w:p>
    <w:p w:rsidR="00036FE1" w:rsidRPr="001E0B86" w:rsidRDefault="00036FE1" w:rsidP="009049FF">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Исполняющего полномочия </w:t>
      </w:r>
      <w:r w:rsidRPr="001E0B86">
        <w:rPr>
          <w:rFonts w:ascii="Times New Roman" w:hAnsi="Times New Roman" w:cs="Times New Roman"/>
          <w:sz w:val="28"/>
          <w:szCs w:val="28"/>
        </w:rPr>
        <w:t>главы муниципального образования Щербиновский район</w:t>
      </w: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_____________________________</w:t>
      </w:r>
      <w:r>
        <w:rPr>
          <w:rFonts w:ascii="Times New Roman" w:hAnsi="Times New Roman" w:cs="Times New Roman"/>
          <w:sz w:val="28"/>
          <w:szCs w:val="28"/>
        </w:rPr>
        <w:t>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наименование городского округа (муниципального района)</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28"/>
        </w:rPr>
      </w:pPr>
      <w:r w:rsidRPr="00FC2BC6">
        <w:rPr>
          <w:rFonts w:ascii="Times New Roman" w:hAnsi="Times New Roman" w:cs="Times New Roman"/>
          <w:sz w:val="32"/>
          <w:szCs w:val="28"/>
        </w:rPr>
        <w:t xml:space="preserve">о достигнутых значениях показателей </w:t>
      </w:r>
      <w:r w:rsidRPr="00FC2BC6">
        <w:rPr>
          <w:rFonts w:ascii="Times New Roman" w:hAnsi="Times New Roman" w:cs="Times New Roman"/>
          <w:sz w:val="32"/>
          <w:szCs w:val="28"/>
        </w:rPr>
        <w:br/>
        <w:t xml:space="preserve">для оценки эффективности деятельности </w:t>
      </w:r>
      <w:r w:rsidRPr="00FC2BC6">
        <w:rPr>
          <w:rFonts w:ascii="Times New Roman" w:hAnsi="Times New Roman" w:cs="Times New Roman"/>
          <w:sz w:val="32"/>
          <w:szCs w:val="28"/>
        </w:rPr>
        <w:br/>
        <w:t xml:space="preserve">органов местного самоуправления </w:t>
      </w:r>
      <w:r w:rsidRPr="00FC2BC6">
        <w:rPr>
          <w:rFonts w:ascii="Times New Roman" w:hAnsi="Times New Roman" w:cs="Times New Roman"/>
          <w:sz w:val="32"/>
          <w:szCs w:val="28"/>
        </w:rPr>
        <w:br/>
        <w:t xml:space="preserve">городских округов </w:t>
      </w:r>
      <w:r>
        <w:rPr>
          <w:rFonts w:ascii="Times New Roman" w:hAnsi="Times New Roman" w:cs="Times New Roman"/>
          <w:sz w:val="32"/>
          <w:szCs w:val="28"/>
        </w:rPr>
        <w:t xml:space="preserve">и муниципальных районов </w:t>
      </w:r>
      <w:r>
        <w:rPr>
          <w:rFonts w:ascii="Times New Roman" w:hAnsi="Times New Roman" w:cs="Times New Roman"/>
          <w:sz w:val="32"/>
          <w:szCs w:val="28"/>
        </w:rPr>
        <w:br/>
        <w:t>за 2020</w:t>
      </w:r>
      <w:r w:rsidRPr="00FC2BC6">
        <w:rPr>
          <w:rFonts w:ascii="Times New Roman" w:hAnsi="Times New Roman" w:cs="Times New Roman"/>
          <w:sz w:val="32"/>
          <w:szCs w:val="28"/>
        </w:rPr>
        <w:t xml:space="preserve"> год </w:t>
      </w:r>
      <w:r>
        <w:rPr>
          <w:rFonts w:ascii="Times New Roman" w:hAnsi="Times New Roman" w:cs="Times New Roman"/>
          <w:sz w:val="32"/>
          <w:szCs w:val="28"/>
        </w:rPr>
        <w:br/>
      </w:r>
      <w:r w:rsidRPr="00FC2BC6">
        <w:rPr>
          <w:rFonts w:ascii="Times New Roman" w:hAnsi="Times New Roman" w:cs="Times New Roman"/>
          <w:sz w:val="32"/>
          <w:szCs w:val="28"/>
        </w:rPr>
        <w:t>и их планируемых значениях</w:t>
      </w:r>
      <w:r>
        <w:rPr>
          <w:rFonts w:ascii="Times New Roman" w:hAnsi="Times New Roman" w:cs="Times New Roman"/>
          <w:sz w:val="32"/>
          <w:szCs w:val="28"/>
        </w:rPr>
        <w:t xml:space="preserve"> </w:t>
      </w:r>
      <w:r w:rsidRPr="00FC2BC6">
        <w:rPr>
          <w:rFonts w:ascii="Times New Roman" w:hAnsi="Times New Roman" w:cs="Times New Roman"/>
          <w:sz w:val="32"/>
          <w:szCs w:val="28"/>
        </w:rPr>
        <w:t>на 3-летний период</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E1ED5">
        <w:rPr>
          <w:rFonts w:ascii="Times New Roman" w:hAnsi="Times New Roman" w:cs="Times New Roman"/>
          <w:sz w:val="28"/>
          <w:szCs w:val="28"/>
        </w:rPr>
        <w:t>Подпись _____________________</w:t>
      </w: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Дата           «30»</w:t>
      </w:r>
      <w:r w:rsidRPr="00EE1ED5">
        <w:rPr>
          <w:rFonts w:ascii="Times New Roman" w:hAnsi="Times New Roman" w:cs="Times New Roman"/>
          <w:sz w:val="28"/>
          <w:szCs w:val="28"/>
        </w:rPr>
        <w:t xml:space="preserve"> </w:t>
      </w:r>
      <w:r>
        <w:rPr>
          <w:rFonts w:ascii="Times New Roman" w:hAnsi="Times New Roman" w:cs="Times New Roman"/>
          <w:sz w:val="28"/>
          <w:szCs w:val="28"/>
        </w:rPr>
        <w:t xml:space="preserve">апреля </w:t>
      </w:r>
      <w:smartTag w:uri="urn:schemas-microsoft-com:office:smarttags" w:element="metricconverter">
        <w:smartTagPr>
          <w:attr w:name="ProductID" w:val="2021 г"/>
        </w:smartTagPr>
        <w:r>
          <w:rPr>
            <w:rFonts w:ascii="Times New Roman" w:hAnsi="Times New Roman" w:cs="Times New Roman"/>
            <w:sz w:val="28"/>
            <w:szCs w:val="28"/>
          </w:rPr>
          <w:t>2021</w:t>
        </w:r>
        <w:r w:rsidRPr="00EE1ED5">
          <w:rPr>
            <w:rFonts w:ascii="Times New Roman" w:hAnsi="Times New Roman" w:cs="Times New Roman"/>
            <w:sz w:val="28"/>
            <w:szCs w:val="28"/>
          </w:rPr>
          <w:t xml:space="preserve"> г</w:t>
        </w:r>
      </w:smartTag>
      <w:r w:rsidRPr="00EE1ED5">
        <w:rPr>
          <w:rFonts w:ascii="Times New Roman" w:hAnsi="Times New Roman" w:cs="Times New Roman"/>
          <w:sz w:val="28"/>
          <w:szCs w:val="28"/>
        </w:rPr>
        <w:t>.</w:t>
      </w:r>
    </w:p>
    <w:p w:rsidR="00036FE1" w:rsidRPr="00EE1ED5" w:rsidRDefault="00036FE1" w:rsidP="00EE1ED5">
      <w:pPr>
        <w:autoSpaceDE w:val="0"/>
        <w:autoSpaceDN w:val="0"/>
        <w:adjustRightInd w:val="0"/>
        <w:spacing w:after="0" w:line="240" w:lineRule="auto"/>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9371BE">
      <w:pPr>
        <w:autoSpaceDE w:val="0"/>
        <w:autoSpaceDN w:val="0"/>
        <w:adjustRightInd w:val="0"/>
        <w:spacing w:after="0" w:line="240" w:lineRule="auto"/>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Содержание.</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ТЕКСТОВАЯ ЧАСТЬ</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EE1ED5">
        <w:rPr>
          <w:rFonts w:ascii="Times New Roman" w:hAnsi="Times New Roman"/>
          <w:sz w:val="28"/>
          <w:szCs w:val="28"/>
        </w:rPr>
        <w:t>I</w:t>
      </w:r>
      <w:r w:rsidRPr="007B086A">
        <w:rPr>
          <w:rFonts w:ascii="Times New Roman" w:hAnsi="Times New Roman"/>
          <w:sz w:val="28"/>
          <w:szCs w:val="28"/>
        </w:rPr>
        <w:t xml:space="preserve">. Экономическое развитие.                                                                        </w:t>
      </w:r>
      <w:r>
        <w:rPr>
          <w:rFonts w:ascii="Times New Roman" w:hAnsi="Times New Roman"/>
          <w:sz w:val="28"/>
          <w:szCs w:val="28"/>
        </w:rPr>
        <w:t xml:space="preserve">  </w:t>
      </w:r>
      <w:r w:rsidRPr="007B086A">
        <w:rPr>
          <w:rFonts w:ascii="Times New Roman" w:hAnsi="Times New Roman"/>
          <w:sz w:val="28"/>
          <w:szCs w:val="28"/>
        </w:rPr>
        <w:t xml:space="preserve">  3</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II. Дошкольное образование.                                                               </w:t>
      </w:r>
      <w:r>
        <w:rPr>
          <w:rFonts w:ascii="Times New Roman" w:hAnsi="Times New Roman"/>
          <w:sz w:val="28"/>
          <w:szCs w:val="28"/>
        </w:rPr>
        <w:t xml:space="preserve">           7</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III. Общее и дополнительное образование.                                       </w:t>
      </w:r>
      <w:r>
        <w:rPr>
          <w:rFonts w:ascii="Times New Roman" w:hAnsi="Times New Roman"/>
          <w:sz w:val="28"/>
          <w:szCs w:val="28"/>
        </w:rPr>
        <w:t xml:space="preserve">            9</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IV. Культура.                                                                                         </w:t>
      </w:r>
      <w:r>
        <w:rPr>
          <w:rFonts w:ascii="Times New Roman" w:hAnsi="Times New Roman"/>
          <w:sz w:val="28"/>
          <w:szCs w:val="28"/>
        </w:rPr>
        <w:t xml:space="preserve">         14</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 Физическая культура и спорт.                                                      </w:t>
      </w:r>
      <w:r>
        <w:rPr>
          <w:rFonts w:ascii="Times New Roman" w:hAnsi="Times New Roman"/>
          <w:sz w:val="28"/>
          <w:szCs w:val="28"/>
        </w:rPr>
        <w:t xml:space="preserve">           17</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 Жилищное строительство и обеспечение граждан жильем.           </w:t>
      </w:r>
      <w:r>
        <w:rPr>
          <w:rFonts w:ascii="Times New Roman" w:hAnsi="Times New Roman"/>
          <w:sz w:val="28"/>
          <w:szCs w:val="28"/>
        </w:rPr>
        <w:t xml:space="preserve">    18</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 Жилищно-коммунальное хозяйство.                                          </w:t>
      </w:r>
      <w:r>
        <w:rPr>
          <w:rFonts w:ascii="Times New Roman" w:hAnsi="Times New Roman"/>
          <w:sz w:val="28"/>
          <w:szCs w:val="28"/>
        </w:rPr>
        <w:t xml:space="preserve">          19</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VIII. Организация муниципального управления.                              </w:t>
      </w:r>
      <w:r>
        <w:rPr>
          <w:rFonts w:ascii="Times New Roman" w:hAnsi="Times New Roman"/>
          <w:sz w:val="28"/>
          <w:szCs w:val="28"/>
        </w:rPr>
        <w:t xml:space="preserve">         20</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IX. Энергосбережение и повышение энергетической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эффективности.                                                                                    </w:t>
      </w:r>
      <w:r>
        <w:rPr>
          <w:rFonts w:ascii="Times New Roman" w:hAnsi="Times New Roman"/>
          <w:sz w:val="28"/>
          <w:szCs w:val="28"/>
        </w:rPr>
        <w:t xml:space="preserve">          21</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ТАБЛИЧНАЯ ЧАСТЬ</w:t>
      </w:r>
    </w:p>
    <w:p w:rsidR="00036FE1" w:rsidRPr="00EE1ED5"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Default="00036FE1" w:rsidP="009049FF">
      <w:pPr>
        <w:ind w:firstLine="709"/>
        <w:jc w:val="center"/>
        <w:rPr>
          <w:rFonts w:ascii="Times New Roman" w:hAnsi="Times New Roman"/>
          <w:b/>
          <w:sz w:val="28"/>
          <w:szCs w:val="28"/>
        </w:rPr>
      </w:pPr>
      <w:r w:rsidRPr="009049FF">
        <w:rPr>
          <w:rFonts w:ascii="Times New Roman" w:hAnsi="Times New Roman"/>
          <w:b/>
          <w:sz w:val="28"/>
          <w:szCs w:val="28"/>
        </w:rPr>
        <w:t>I. Экономическое развитие</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Индикатором экономического развития служит уровень безработицы, который в минувшем году составил 2,3%. Трудоустройство неработающих граждан остается одной  из насущных проблем  Щербиновского района и усугубляется с ликвидацией в конце 2018 года игорной зоны Азов-Сити.</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 xml:space="preserve">В остальном в 2020 году общеэкономическая ситуация в районе складывалась благоприятно. Основные показатели говорят о стабильности развития экономики, а ряд из них отражает укрепление положительных тенденций.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Так, серьезным показателем динамичности развития экономики района является рост заработной платы населения. Среднемесячная заработная плата на крупных и средних предприятиях района по итогам 2020 года составила 31 571 рублей (104,</w:t>
      </w:r>
      <w:r>
        <w:rPr>
          <w:rFonts w:ascii="Times New Roman" w:hAnsi="Times New Roman"/>
          <w:sz w:val="28"/>
          <w:szCs w:val="28"/>
          <w:lang w:eastAsia="ar-SA"/>
        </w:rPr>
        <w:t>1% рост к 2019 году). По оценке</w:t>
      </w:r>
      <w:r w:rsidRPr="006A5DEE">
        <w:rPr>
          <w:rFonts w:ascii="Times New Roman" w:hAnsi="Times New Roman"/>
          <w:sz w:val="28"/>
          <w:szCs w:val="28"/>
          <w:lang w:eastAsia="ar-SA"/>
        </w:rPr>
        <w:t xml:space="preserve"> стабильный рост заработной платы в районе позволит к 2023 году достичь показателя в 35 689 рублей и обеспечить рост 113,1% к 2020 году.</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Основной вклад в экономическое развитие района внесли сельское хозяйство, потребительская сфера (в основном малый бизнес) и промышленность.</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Сфера промышленного производства на территории муниципального образования по кругу крупных и средних предприятий представлена перерабатывающими цехами предприятий-сельхозпроизводителей, производящих пищевую продукцию из сырья собственного производства, и по кругу малых предпр</w:t>
      </w:r>
      <w:r>
        <w:rPr>
          <w:rFonts w:ascii="Times New Roman" w:hAnsi="Times New Roman"/>
          <w:sz w:val="28"/>
          <w:szCs w:val="28"/>
          <w:lang w:eastAsia="ar-SA"/>
        </w:rPr>
        <w:t>иятий такими предприятиями, как</w:t>
      </w:r>
      <w:r w:rsidRPr="006A5DEE">
        <w:rPr>
          <w:rFonts w:ascii="Times New Roman" w:hAnsi="Times New Roman"/>
          <w:sz w:val="28"/>
          <w:szCs w:val="28"/>
          <w:lang w:eastAsia="ar-SA"/>
        </w:rPr>
        <w:t xml:space="preserve"> ЗАО «ФАЕРГЛАСС», ОАО «Керамик», ООО «Дон-Кирпич» и ООО «Комбинат кооперативной промышленности».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По итогам 12 месяцев 2020 года отгрузка товаров собственного производства, работ и услуг по крупным и средним предприятиям составила   314,4 млн. руб. (103,6 % от уровня соответствующего</w:t>
      </w:r>
      <w:r>
        <w:rPr>
          <w:rFonts w:ascii="Times New Roman" w:hAnsi="Times New Roman"/>
          <w:sz w:val="28"/>
          <w:szCs w:val="28"/>
          <w:lang w:eastAsia="ar-SA"/>
        </w:rPr>
        <w:t xml:space="preserve"> периода прошлого года), из них</w:t>
      </w:r>
      <w:r w:rsidRPr="006A5DEE">
        <w:rPr>
          <w:rFonts w:ascii="Times New Roman" w:hAnsi="Times New Roman"/>
          <w:sz w:val="28"/>
          <w:szCs w:val="28"/>
          <w:lang w:eastAsia="ar-SA"/>
        </w:rPr>
        <w:t xml:space="preserve"> показатели обрабатывающего производства составили 206,7 млн. рублей, что на 5,2% выше уровня соответствующего периода прошлого года. Производство и распределение электроэнергии, газа и воды по итогам 2020 года составило 100,3% или 107,7 млн. рублей, что объясняется теплой зимой.</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Потребительский рынок района прод</w:t>
      </w:r>
      <w:r>
        <w:rPr>
          <w:rFonts w:ascii="Times New Roman" w:hAnsi="Times New Roman"/>
          <w:sz w:val="28"/>
          <w:szCs w:val="28"/>
          <w:lang w:eastAsia="ar-SA"/>
        </w:rPr>
        <w:t>олжает быть активным направлени</w:t>
      </w:r>
      <w:r w:rsidRPr="006A5DEE">
        <w:rPr>
          <w:rFonts w:ascii="Times New Roman" w:hAnsi="Times New Roman"/>
          <w:sz w:val="28"/>
          <w:szCs w:val="28"/>
          <w:lang w:eastAsia="ar-SA"/>
        </w:rPr>
        <w:t>ем и характеризуется ростом торговой сети и общественного питания,  которые позволяют создавать новые рабочие места, наполнять местный бюджет, обеспечивать население конкурентоспособными продовольственными и непродовольственными товарами, бытовыми услугами, услугами общественного питания. На территории Щербиновского района имеются крупные сетевые представители объектов розничной торговли, такие как «Магнит», «Пятерочка», пункт выдачи интернет- магазина «Вайлдберриз».</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 xml:space="preserve">В отчетном году оборот розничной торговли крупных и средних организаций составил свыше 1 104,6 миллионов рублей с темпом роста к 2019 году 112,4 %. Платных услуг населению оказано на сумму 115 миллионов рублей.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В муниципальном образовании Щербиновский район по состоянию на            1 января 2020 года насчитывается 307 объектов стационарной и                               47 нестационарной торговли.</w:t>
      </w:r>
    </w:p>
    <w:p w:rsidR="00036FE1" w:rsidRPr="006A5DEE" w:rsidRDefault="00036FE1" w:rsidP="00607AA5">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На территории Щербиновского района в сфере общественного питания осуществляют хозяйственную деятельность 1 бар, 4 кафе, 6 закусочных,                  1 общедоступная столовая, 1 предприятие быстро обслуживания, 25 столовых в сельхозпредприятиях, образовательных и медицинских организациях.</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Немаловажная роль отводится решению вопросов неформальной занятости в районе. Так, в 2020 году проведена большая работа, направленная на снижение неформальной занятости. Для того, чтобы оперативно и согласованно принимать меры по вопросам легализации трудовых отношений на территории муниципального образования Щербиновский район организована рабочая группа по принятию мер, направленных на снижение неформальной занятости в районе: «Рабочая группа по снижению неформальной занятости в муниципальном образовании Щербиновский район». Каждый месяц группа проводила совместные мероприятия по пресечению неформальной занятости с Центром занятости населения Щербиновский район и администрациями сельских поселений муниципального образования Щербиновский район. В 2020 году проведено 97 мониторинговых мероприятий по снижению неформальной занятости в муниципальном образовании Щербиновский район. По результатам проведенных мониторинговых мероприятий выявлено 176 работников, с которыми не было заключено трудовых договоров, из числа выявленных с 176 работниками были з</w:t>
      </w:r>
      <w:r>
        <w:rPr>
          <w:rFonts w:ascii="Times New Roman" w:hAnsi="Times New Roman"/>
          <w:sz w:val="28"/>
          <w:szCs w:val="28"/>
          <w:lang w:eastAsia="ar-SA"/>
        </w:rPr>
        <w:t>аключены трудовые договора. Так</w:t>
      </w:r>
      <w:r w:rsidRPr="006A5DEE">
        <w:rPr>
          <w:rFonts w:ascii="Times New Roman" w:hAnsi="Times New Roman"/>
          <w:sz w:val="28"/>
          <w:szCs w:val="28"/>
          <w:lang w:eastAsia="ar-SA"/>
        </w:rPr>
        <w:t xml:space="preserve">же регулярно проводится разъяснительная работа среди малых форм крестьянско – фермерских хозяйств и индивидуальных предпринимателей в области сельского хозяйства.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Вопрос снижения неформальной занятости регулярно</w:t>
      </w:r>
      <w:r>
        <w:rPr>
          <w:rFonts w:ascii="Times New Roman" w:hAnsi="Times New Roman"/>
          <w:sz w:val="28"/>
          <w:szCs w:val="28"/>
          <w:lang w:eastAsia="ar-SA"/>
        </w:rPr>
        <w:t xml:space="preserve"> рассматривается на заседаниях м</w:t>
      </w:r>
      <w:r w:rsidRPr="006A5DEE">
        <w:rPr>
          <w:rFonts w:ascii="Times New Roman" w:hAnsi="Times New Roman"/>
          <w:sz w:val="28"/>
          <w:szCs w:val="28"/>
          <w:lang w:eastAsia="ar-SA"/>
        </w:rPr>
        <w:t>ежведомственной комиссии по снижению неформал</w:t>
      </w:r>
      <w:r>
        <w:rPr>
          <w:rFonts w:ascii="Times New Roman" w:hAnsi="Times New Roman"/>
          <w:sz w:val="28"/>
          <w:szCs w:val="28"/>
          <w:lang w:eastAsia="ar-SA"/>
        </w:rPr>
        <w:t>ьной занятости в муниципальном о</w:t>
      </w:r>
      <w:r w:rsidRPr="006A5DEE">
        <w:rPr>
          <w:rFonts w:ascii="Times New Roman" w:hAnsi="Times New Roman"/>
          <w:sz w:val="28"/>
          <w:szCs w:val="28"/>
          <w:lang w:eastAsia="ar-SA"/>
        </w:rPr>
        <w:t>бразовании Щербиновс</w:t>
      </w:r>
      <w:r>
        <w:rPr>
          <w:rFonts w:ascii="Times New Roman" w:hAnsi="Times New Roman"/>
          <w:sz w:val="28"/>
          <w:szCs w:val="28"/>
          <w:lang w:eastAsia="ar-SA"/>
        </w:rPr>
        <w:t>кий район, а также на м</w:t>
      </w:r>
      <w:r w:rsidRPr="006A5DEE">
        <w:rPr>
          <w:rFonts w:ascii="Times New Roman" w:hAnsi="Times New Roman"/>
          <w:sz w:val="28"/>
          <w:szCs w:val="28"/>
          <w:lang w:eastAsia="ar-SA"/>
        </w:rPr>
        <w:t xml:space="preserve">ежведомственной транспортной комиссии муниципального образования Щербиновский район. Всего в 2020 году было приглашено и заслушано 180 хозяйствующих субъектов (ИП, ООО).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С целью снижения неформальной занятости среди экономически активных лиц в муниципальном образовании Щербиновский район, в ГКУ</w:t>
      </w:r>
      <w:r>
        <w:rPr>
          <w:rFonts w:ascii="Times New Roman" w:hAnsi="Times New Roman"/>
          <w:sz w:val="28"/>
          <w:szCs w:val="28"/>
          <w:lang w:eastAsia="ar-SA"/>
        </w:rPr>
        <w:t xml:space="preserve"> КК ЦЗН Щербиновского района и</w:t>
      </w:r>
      <w:r w:rsidRPr="006A5DEE">
        <w:rPr>
          <w:rFonts w:ascii="Times New Roman" w:hAnsi="Times New Roman"/>
          <w:sz w:val="28"/>
          <w:szCs w:val="28"/>
          <w:lang w:eastAsia="ar-SA"/>
        </w:rPr>
        <w:t xml:space="preserve"> отделе экономики администрации муниципального образования Щербиновский район обеспечена работа телефона «горячей линии» (7-81-39) для приема сообщений от населения по фактам невыплаты заработной платы работникам хозяйствующих субъектов, выплаты работникам заработной платы ниже минимума установленного Региональным соглашением о минимальной заработной плате в Краснодарском крае, выплаты части заработной платы неоф</w:t>
      </w:r>
      <w:r>
        <w:rPr>
          <w:rFonts w:ascii="Times New Roman" w:hAnsi="Times New Roman"/>
          <w:sz w:val="28"/>
          <w:szCs w:val="28"/>
          <w:lang w:eastAsia="ar-SA"/>
        </w:rPr>
        <w:t>ициально («в конвертах»), не</w:t>
      </w:r>
      <w:r w:rsidRPr="006A5DEE">
        <w:rPr>
          <w:rFonts w:ascii="Times New Roman" w:hAnsi="Times New Roman"/>
          <w:sz w:val="28"/>
          <w:szCs w:val="28"/>
          <w:lang w:eastAsia="ar-SA"/>
        </w:rPr>
        <w:t>оформления трудовых отношений трудовыми до</w:t>
      </w:r>
      <w:r>
        <w:rPr>
          <w:rFonts w:ascii="Times New Roman" w:hAnsi="Times New Roman"/>
          <w:sz w:val="28"/>
          <w:szCs w:val="28"/>
          <w:lang w:eastAsia="ar-SA"/>
        </w:rPr>
        <w:t>говорами в письменной форме, неоформления</w:t>
      </w:r>
      <w:r w:rsidRPr="006A5DEE">
        <w:rPr>
          <w:rFonts w:ascii="Times New Roman" w:hAnsi="Times New Roman"/>
          <w:sz w:val="28"/>
          <w:szCs w:val="28"/>
          <w:lang w:eastAsia="ar-SA"/>
        </w:rPr>
        <w:t xml:space="preserve"> трудовых отношений надлежащим образом.</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Организована рабо</w:t>
      </w:r>
      <w:r>
        <w:rPr>
          <w:rFonts w:ascii="Times New Roman" w:hAnsi="Times New Roman"/>
          <w:sz w:val="28"/>
          <w:szCs w:val="28"/>
          <w:lang w:eastAsia="ar-SA"/>
        </w:rPr>
        <w:t>та с главами сельских поселений</w:t>
      </w:r>
      <w:r w:rsidRPr="006A5DEE">
        <w:rPr>
          <w:rFonts w:ascii="Times New Roman" w:hAnsi="Times New Roman"/>
          <w:sz w:val="28"/>
          <w:szCs w:val="28"/>
          <w:lang w:eastAsia="ar-SA"/>
        </w:rPr>
        <w:t xml:space="preserve"> по обмену информацией о работодателях, осуществляющих свою деятельность на территории поселений.</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Проводится разъяснительная работа среди индивидуальных предпринимателей о негативных последствиях выплаты заработной платы неофициально («в конвертах»), неоформлени</w:t>
      </w:r>
      <w:r>
        <w:rPr>
          <w:rFonts w:ascii="Times New Roman" w:hAnsi="Times New Roman"/>
          <w:sz w:val="28"/>
          <w:szCs w:val="28"/>
          <w:lang w:eastAsia="ar-SA"/>
        </w:rPr>
        <w:t>я трудовых отношений договорами</w:t>
      </w:r>
      <w:r w:rsidRPr="006A5DEE">
        <w:rPr>
          <w:rFonts w:ascii="Times New Roman" w:hAnsi="Times New Roman"/>
          <w:sz w:val="28"/>
          <w:szCs w:val="28"/>
          <w:lang w:eastAsia="ar-SA"/>
        </w:rPr>
        <w:t xml:space="preserve"> в письменной форме</w:t>
      </w:r>
      <w:r>
        <w:rPr>
          <w:rFonts w:ascii="Times New Roman" w:hAnsi="Times New Roman"/>
          <w:sz w:val="28"/>
          <w:szCs w:val="28"/>
          <w:lang w:eastAsia="ar-SA"/>
        </w:rPr>
        <w:t>,</w:t>
      </w:r>
      <w:r w:rsidRPr="006A5DEE">
        <w:rPr>
          <w:rFonts w:ascii="Times New Roman" w:hAnsi="Times New Roman"/>
          <w:sz w:val="28"/>
          <w:szCs w:val="28"/>
          <w:lang w:eastAsia="ar-SA"/>
        </w:rPr>
        <w:t xml:space="preserve"> с помощью раздачи информа</w:t>
      </w:r>
      <w:r>
        <w:rPr>
          <w:rFonts w:ascii="Times New Roman" w:hAnsi="Times New Roman"/>
          <w:sz w:val="28"/>
          <w:szCs w:val="28"/>
          <w:lang w:eastAsia="ar-SA"/>
        </w:rPr>
        <w:t>ционных листовок, информирования</w:t>
      </w:r>
      <w:r w:rsidRPr="006A5DEE">
        <w:rPr>
          <w:rFonts w:ascii="Times New Roman" w:hAnsi="Times New Roman"/>
          <w:sz w:val="28"/>
          <w:szCs w:val="28"/>
          <w:lang w:eastAsia="ar-SA"/>
        </w:rPr>
        <w:t xml:space="preserve"> на проводимых совещаниях, семинарах и Совете по предпринимательству. Оказывается консультационная помощь индивидуальным предпринимателям по вопросу государственной поддержки субъектов малого и среднего предпринимательства.</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 xml:space="preserve">Еще одна важная задача, стоящая перед администрацией района -  привлечение инвестиций, поскольку их рост </w:t>
      </w:r>
      <w:r>
        <w:rPr>
          <w:rFonts w:ascii="Times New Roman" w:hAnsi="Times New Roman"/>
          <w:sz w:val="28"/>
          <w:szCs w:val="28"/>
          <w:lang w:eastAsia="ar-SA"/>
        </w:rPr>
        <w:t>напрямую влияет на уровень каче</w:t>
      </w:r>
      <w:r w:rsidRPr="006A5DEE">
        <w:rPr>
          <w:rFonts w:ascii="Times New Roman" w:hAnsi="Times New Roman"/>
          <w:sz w:val="28"/>
          <w:szCs w:val="28"/>
          <w:lang w:eastAsia="ar-SA"/>
        </w:rPr>
        <w:t xml:space="preserve">ства жизни населения.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Мы заинтересованы в том, чтобы бизнес развивался и процветал, так как это налоги, рабочие места и в целом повышение благосостояния жителей. На сегодняшний день в основном средства идут на  модернизацию действующих производств, обновление машинно-тракторного парка хозяйствующих субъектов.</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По результатам 2020 года на территории района были освоены инвестиции в размере 956,5 млн. рублей (105,2 % от аналогичного периода 2019 года). Объем инвестиций в основной капитал (за исключением бюджетных средств) в расчете на одного жителя составил 24 239,3 рублей.</w:t>
      </w:r>
    </w:p>
    <w:p w:rsidR="00036FE1" w:rsidRPr="006A5DEE" w:rsidRDefault="00036FE1" w:rsidP="0067733F">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Анализ ситуации в инвестиционной сфере муниципального образования Щербиновский район показывает, что основной объем инвестиций традиционно осваивается в течение 4 квартала, после реализации</w:t>
      </w:r>
      <w:r>
        <w:rPr>
          <w:rFonts w:ascii="Times New Roman" w:hAnsi="Times New Roman"/>
          <w:sz w:val="28"/>
          <w:szCs w:val="28"/>
          <w:lang w:eastAsia="ar-SA"/>
        </w:rPr>
        <w:t xml:space="preserve"> </w:t>
      </w:r>
      <w:r w:rsidRPr="006A5DEE">
        <w:rPr>
          <w:rFonts w:ascii="Times New Roman" w:hAnsi="Times New Roman"/>
          <w:sz w:val="28"/>
          <w:szCs w:val="28"/>
          <w:lang w:eastAsia="ar-SA"/>
        </w:rPr>
        <w:t xml:space="preserve">сельхозпредприятиями района урожая текущего года. </w:t>
      </w:r>
    </w:p>
    <w:p w:rsidR="00036FE1" w:rsidRPr="006A5DEE" w:rsidRDefault="00036FE1" w:rsidP="008A0396">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В 2020 году увеличена среднегодовая стоимость основных фондов по сравнению с уровнем 2019 года за счет приобретения администрацией муниципального</w:t>
      </w:r>
      <w:r>
        <w:rPr>
          <w:rFonts w:ascii="Times New Roman" w:hAnsi="Times New Roman"/>
          <w:sz w:val="28"/>
          <w:szCs w:val="28"/>
          <w:lang w:eastAsia="ar-SA"/>
        </w:rPr>
        <w:t xml:space="preserve"> образования Щербиновский район</w:t>
      </w:r>
      <w:r w:rsidRPr="006A5DEE">
        <w:rPr>
          <w:rFonts w:ascii="Times New Roman" w:hAnsi="Times New Roman"/>
          <w:sz w:val="28"/>
          <w:szCs w:val="28"/>
          <w:lang w:eastAsia="ar-SA"/>
        </w:rPr>
        <w:t xml:space="preserve"> жилого помещения в собственность муниципального образования Щербиновский район для обеспечения муниципальным жильем лиц из числа детей-сирот и лиц из числа детей, оставшихся без попечения родителей (12,4 млн. рублей), завершение ввода здания врача общей практики в с. Екатериновка), благоустройство парков в 4 сельских поселениях на общую сумму 60,1 млн. рублей.</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В рамках повышения инвестиционного имиджа и в целях обеспечения</w:t>
      </w:r>
    </w:p>
    <w:p w:rsidR="00036FE1" w:rsidRPr="006A5DEE" w:rsidRDefault="00036FE1" w:rsidP="002C5A69">
      <w:pPr>
        <w:suppressAutoHyphens/>
        <w:spacing w:after="0" w:line="240" w:lineRule="auto"/>
        <w:jc w:val="both"/>
        <w:rPr>
          <w:rFonts w:ascii="Times New Roman" w:hAnsi="Times New Roman"/>
          <w:sz w:val="28"/>
          <w:szCs w:val="28"/>
          <w:lang w:eastAsia="ar-SA"/>
        </w:rPr>
      </w:pPr>
      <w:r w:rsidRPr="006A5DEE">
        <w:rPr>
          <w:rFonts w:ascii="Times New Roman" w:hAnsi="Times New Roman"/>
          <w:sz w:val="28"/>
          <w:szCs w:val="28"/>
          <w:lang w:eastAsia="ar-SA"/>
        </w:rPr>
        <w:t>привлечения инвестиций в экономику муниципального образования Щербиновский район, администрацией района ежегодно утверждается и выполняется муниципальная программа «Социально-экономическое развитие муниципального образования Щербиновский район». В целях обеспечения привлечения инвестиций в экономику муниципального образования Щербиновский район, в администрации района проводится постоянная работа по формированию участков под имеющиеся инвестиционные проекты и инвестиционные площадки, которые презентуются на инвестиционном портале Щербиновского района.</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 xml:space="preserve">B 2020 году реализован инвестиционный проект ИП В.И. Демиденко -  «Строительство сельскохозяйственной производственной базы» - на сумму 58 млн. рублей (объект сдан в эксплуатацию). До 2023 года планируется осуществить строительство магазинов, парикмахерской и аптеки, объекта общественного питания и придорожного сервиса, сельскохозяйственной производственной базы, цеха по производству хлебобулочных изделий.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В целях улучшения инвестиционного климата и инвестиционной привлекательности Щербиновского района администрацией муниципального образования Щербиновский район прорабатывается вопрос создания в районе особой экономической зоны промышленного типа (далее – ОЭЗ ПТ «Ея»).</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Планируется, что основная часть ОЭЗ ПТ «Ея» будет представлять собой территорию бывшей игорной зоны «Азов-Сити», которая была ликвидирована по распоряжению правительства с 31 декабря 2018 года, и имущество и инфраструктура</w:t>
      </w:r>
      <w:r>
        <w:rPr>
          <w:rFonts w:ascii="Times New Roman" w:hAnsi="Times New Roman"/>
          <w:sz w:val="28"/>
          <w:szCs w:val="28"/>
          <w:lang w:eastAsia="ar-SA"/>
        </w:rPr>
        <w:t>,</w:t>
      </w:r>
      <w:r w:rsidRPr="006A5DEE">
        <w:rPr>
          <w:rFonts w:ascii="Times New Roman" w:hAnsi="Times New Roman"/>
          <w:sz w:val="28"/>
          <w:szCs w:val="28"/>
          <w:lang w:eastAsia="ar-SA"/>
        </w:rPr>
        <w:t xml:space="preserve"> которые были созданы</w:t>
      </w:r>
      <w:r>
        <w:rPr>
          <w:rFonts w:ascii="Times New Roman" w:hAnsi="Times New Roman"/>
          <w:sz w:val="28"/>
          <w:szCs w:val="28"/>
          <w:lang w:eastAsia="ar-SA"/>
        </w:rPr>
        <w:t>,</w:t>
      </w:r>
      <w:r w:rsidRPr="006A5DEE">
        <w:rPr>
          <w:rFonts w:ascii="Times New Roman" w:hAnsi="Times New Roman"/>
          <w:sz w:val="28"/>
          <w:szCs w:val="28"/>
          <w:lang w:eastAsia="ar-SA"/>
        </w:rPr>
        <w:t xml:space="preserve"> до сих пор не находят своего применения.</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 xml:space="preserve">Кроме того, для устойчивого положения реального сектора экономики муниципального образования Щербиновский район необходимо провести ряд следующих мероприятий: </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1. Обеспечить прирост налогооблагаемой базы  в промышленном комплексе, в сельском хозяйстве, в розничной торговле, в общественном питании и по платным услугам.</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2. Увеличить рост среднемесячной заработной платы, в сравнении с предыдущими годами.</w:t>
      </w:r>
    </w:p>
    <w:p w:rsidR="00036FE1" w:rsidRPr="006A5DEE" w:rsidRDefault="00036FE1" w:rsidP="002C5A69">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3. Продолжить осуществлять мониторинг предприятий-банкротов и хозя</w:t>
      </w:r>
      <w:r>
        <w:rPr>
          <w:rFonts w:ascii="Times New Roman" w:hAnsi="Times New Roman"/>
          <w:sz w:val="28"/>
          <w:szCs w:val="28"/>
          <w:lang w:eastAsia="ar-SA"/>
        </w:rPr>
        <w:t>йствующих предприятий, находящихся</w:t>
      </w:r>
      <w:r w:rsidRPr="006A5DEE">
        <w:rPr>
          <w:rFonts w:ascii="Times New Roman" w:hAnsi="Times New Roman"/>
          <w:sz w:val="28"/>
          <w:szCs w:val="28"/>
          <w:lang w:eastAsia="ar-SA"/>
        </w:rPr>
        <w:t xml:space="preserve"> в стадии банкротства, что дает возможность своевременно реагировать на финансовые провалы и не допускать обострения ситуации.</w:t>
      </w:r>
    </w:p>
    <w:p w:rsidR="00036FE1" w:rsidRPr="006A5DEE" w:rsidRDefault="00036FE1" w:rsidP="002C5A69">
      <w:pPr>
        <w:suppressAutoHyphens/>
        <w:spacing w:after="0" w:line="240" w:lineRule="auto"/>
        <w:ind w:firstLine="708"/>
        <w:jc w:val="both"/>
        <w:rPr>
          <w:rFonts w:ascii="Times New Roman" w:hAnsi="Times New Roman"/>
          <w:sz w:val="28"/>
          <w:szCs w:val="28"/>
          <w:shd w:val="clear" w:color="auto" w:fill="FFFFFF"/>
          <w:lang w:eastAsia="ar-SA"/>
        </w:rPr>
      </w:pPr>
      <w:r w:rsidRPr="006A5DEE">
        <w:rPr>
          <w:rFonts w:ascii="Times New Roman" w:hAnsi="Times New Roman"/>
          <w:sz w:val="28"/>
          <w:szCs w:val="28"/>
          <w:lang w:eastAsia="ar-SA"/>
        </w:rPr>
        <w:t>4. Обеспечить повышение инвестиционной привлек</w:t>
      </w:r>
      <w:r>
        <w:rPr>
          <w:rFonts w:ascii="Times New Roman" w:hAnsi="Times New Roman"/>
          <w:sz w:val="28"/>
          <w:szCs w:val="28"/>
          <w:lang w:eastAsia="ar-SA"/>
        </w:rPr>
        <w:t>ательности Щербиновского района</w:t>
      </w:r>
      <w:r w:rsidRPr="006A5DEE">
        <w:rPr>
          <w:rFonts w:ascii="Times New Roman" w:hAnsi="Times New Roman"/>
          <w:sz w:val="28"/>
          <w:szCs w:val="28"/>
          <w:lang w:eastAsia="ar-SA"/>
        </w:rPr>
        <w:t xml:space="preserve"> за счет создания благоприятных условий для инвестиционных проектов.</w:t>
      </w:r>
    </w:p>
    <w:p w:rsidR="00036FE1" w:rsidRPr="006A5DEE" w:rsidRDefault="00036FE1" w:rsidP="00883127">
      <w:pPr>
        <w:pStyle w:val="NoSpacing"/>
        <w:rPr>
          <w:rFonts w:ascii="Times New Roman" w:hAnsi="Times New Roman"/>
          <w:b/>
          <w:sz w:val="28"/>
          <w:szCs w:val="28"/>
        </w:rPr>
      </w:pPr>
    </w:p>
    <w:p w:rsidR="00036FE1" w:rsidRPr="006A5DEE" w:rsidRDefault="00036FE1" w:rsidP="00883127">
      <w:pPr>
        <w:pStyle w:val="NoSpacing"/>
        <w:rPr>
          <w:rFonts w:ascii="Times New Roman" w:hAnsi="Times New Roman"/>
          <w:b/>
          <w:sz w:val="28"/>
          <w:szCs w:val="28"/>
        </w:rPr>
      </w:pPr>
    </w:p>
    <w:p w:rsidR="00036FE1" w:rsidRPr="006A5DEE" w:rsidRDefault="00036FE1" w:rsidP="00053844">
      <w:pPr>
        <w:pStyle w:val="NoSpacing"/>
        <w:ind w:firstLine="709"/>
        <w:jc w:val="center"/>
        <w:rPr>
          <w:rFonts w:ascii="Times New Roman" w:hAnsi="Times New Roman"/>
          <w:b/>
          <w:sz w:val="28"/>
          <w:szCs w:val="28"/>
        </w:rPr>
      </w:pPr>
      <w:r w:rsidRPr="006A5DEE">
        <w:rPr>
          <w:rFonts w:ascii="Times New Roman" w:hAnsi="Times New Roman"/>
          <w:b/>
          <w:sz w:val="28"/>
          <w:szCs w:val="28"/>
        </w:rPr>
        <w:t>II. Дошкольное образование</w:t>
      </w:r>
    </w:p>
    <w:p w:rsidR="00036FE1" w:rsidRPr="006A5DEE" w:rsidRDefault="00036FE1" w:rsidP="00053844">
      <w:pPr>
        <w:pStyle w:val="NoSpacing"/>
        <w:ind w:firstLine="709"/>
        <w:jc w:val="center"/>
        <w:rPr>
          <w:rFonts w:ascii="Times New Roman" w:hAnsi="Times New Roman"/>
          <w:b/>
          <w:sz w:val="28"/>
          <w:szCs w:val="28"/>
        </w:rPr>
      </w:pPr>
    </w:p>
    <w:p w:rsidR="00036FE1" w:rsidRPr="006A5DEE" w:rsidRDefault="00036FE1" w:rsidP="006A5DEE">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 xml:space="preserve">В Щербиновском районе функционируют 16 дошкольных образовательных учреждения. В районе зарегистрировано 2 тысячи 952 ребенка дошкольного возраста о 0 до 7 лет. Количество детей в возрасте от 1 до 6 лет составляет 2197 человек, из них 1 тысяча 307 охвачены услугами дошкольного образования, что составляет 59.4%. Количество детей в возрасте от 1 до 6 лет, стоящих на учете для определения в муниципальные дошкольные образовательные учреждения в общей численности детей в возрасте от 1 до 6 лет составляет 195 человек (8,9%). </w:t>
      </w:r>
    </w:p>
    <w:p w:rsidR="00036FE1" w:rsidRPr="006A5DEE" w:rsidRDefault="00036FE1" w:rsidP="006A5DEE">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В районе функционируют 4 группы кратковременного пребывания и 1 группа семейного воспитания, которые посещают 10 воспитанник</w:t>
      </w:r>
      <w:r>
        <w:rPr>
          <w:rFonts w:ascii="Times New Roman" w:hAnsi="Times New Roman"/>
          <w:sz w:val="28"/>
          <w:szCs w:val="28"/>
          <w:lang w:eastAsia="ar-SA"/>
        </w:rPr>
        <w:t>ов</w:t>
      </w:r>
      <w:r w:rsidRPr="006A5DEE">
        <w:rPr>
          <w:rFonts w:ascii="Times New Roman" w:hAnsi="Times New Roman"/>
          <w:sz w:val="28"/>
          <w:szCs w:val="28"/>
          <w:lang w:eastAsia="ar-SA"/>
        </w:rPr>
        <w:t>.</w:t>
      </w:r>
    </w:p>
    <w:p w:rsidR="00036FE1" w:rsidRPr="006A5DEE" w:rsidRDefault="00036FE1" w:rsidP="006A5DEE">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bCs/>
          <w:sz w:val="28"/>
          <w:szCs w:val="28"/>
          <w:shd w:val="clear" w:color="auto" w:fill="FFFFFF"/>
          <w:lang w:eastAsia="ar-SA"/>
        </w:rPr>
        <w:t>Целью работы всех дошкольных учреждений является с</w:t>
      </w:r>
      <w:r w:rsidRPr="006A5DEE">
        <w:rPr>
          <w:rFonts w:ascii="Times New Roman" w:hAnsi="Times New Roman"/>
          <w:sz w:val="28"/>
          <w:szCs w:val="28"/>
          <w:lang w:eastAsia="ar-SA"/>
        </w:rPr>
        <w:t>оздание условий для получения общедоступного дошкольного образования, для полноценного проживания ребенком дошкольного детства. Образовательную работу с детьми осуществляет 186 профессиональных педагогов и специалистов: воспитатели, учителя-логопеды, музыкальные руководители, инструкторы по физической культуре, педагоги дополнительного образования. Дополнительным образованием охвачено 296 детей.</w:t>
      </w:r>
    </w:p>
    <w:p w:rsidR="00036FE1" w:rsidRPr="006A5DEE" w:rsidRDefault="00036FE1" w:rsidP="006A5DEE">
      <w:pPr>
        <w:suppressAutoHyphens/>
        <w:spacing w:after="0" w:line="240" w:lineRule="auto"/>
        <w:ind w:left="60" w:firstLine="648"/>
        <w:jc w:val="both"/>
        <w:rPr>
          <w:rFonts w:ascii="Times New Roman" w:hAnsi="Times New Roman"/>
          <w:sz w:val="28"/>
          <w:szCs w:val="28"/>
          <w:lang w:eastAsia="ar-SA"/>
        </w:rPr>
      </w:pPr>
      <w:r w:rsidRPr="006A5DEE">
        <w:rPr>
          <w:rFonts w:ascii="Times New Roman" w:hAnsi="Times New Roman"/>
          <w:sz w:val="28"/>
          <w:szCs w:val="28"/>
          <w:lang w:eastAsia="ar-SA"/>
        </w:rPr>
        <w:t xml:space="preserve">В 2020 году полностью ликвидирована очередь в детские дошкольные учреждения детей в возрасте от 3 до 7 лет, количество детей от 0 до 3 лет, нуждающихся в услугах дошкольного образования, составило 173 человек. Для ликвидации очередности на территории муниципального образования разработан комплекс мер, направленных на постепенное увеличение количества мест (открытие групповой ячейки в 11 детском саду ст. Новощербиновской), в детском саду № 5 ст. Старощербиновской создано 11 новых мест путем оптимизации пространства и приобретения мебели. Средства ЗСК  в размере 300 тысяч рублей. </w:t>
      </w:r>
    </w:p>
    <w:p w:rsidR="00036FE1" w:rsidRPr="006A5DEE" w:rsidRDefault="00036FE1" w:rsidP="006A5DEE">
      <w:pPr>
        <w:spacing w:after="0" w:line="240" w:lineRule="auto"/>
        <w:ind w:firstLine="720"/>
        <w:jc w:val="both"/>
        <w:rPr>
          <w:rFonts w:ascii="Times New Roman" w:hAnsi="Times New Roman"/>
          <w:sz w:val="28"/>
          <w:szCs w:val="28"/>
        </w:rPr>
      </w:pPr>
      <w:r w:rsidRPr="006A5DEE">
        <w:rPr>
          <w:rFonts w:ascii="Times New Roman" w:hAnsi="Times New Roman"/>
          <w:sz w:val="28"/>
          <w:szCs w:val="28"/>
        </w:rPr>
        <w:t>Средняя заработная плата педагогических работников детских садов в 2020 году составила 30 966,1 рубль. В 2019 году она была равна 29 667,0 рублей. Таким образом, рост средней заработной платы педагогических работников детских садов составил 4,38 %.</w:t>
      </w:r>
    </w:p>
    <w:p w:rsidR="00036FE1" w:rsidRPr="006A5DEE" w:rsidRDefault="00036FE1" w:rsidP="006A5DEE">
      <w:pPr>
        <w:spacing w:after="0" w:line="240" w:lineRule="auto"/>
        <w:ind w:firstLine="709"/>
        <w:jc w:val="both"/>
        <w:rPr>
          <w:rFonts w:ascii="Times New Roman" w:hAnsi="Times New Roman"/>
          <w:bCs/>
          <w:sz w:val="28"/>
          <w:szCs w:val="28"/>
        </w:rPr>
      </w:pPr>
      <w:r w:rsidRPr="006A5DEE">
        <w:rPr>
          <w:rFonts w:ascii="Times New Roman" w:hAnsi="Times New Roman"/>
          <w:bCs/>
          <w:sz w:val="28"/>
          <w:szCs w:val="28"/>
        </w:rPr>
        <w:t>Ремонтные работы в 2020 году активно проводились на объектах дошкольного образования.</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На осуществление капитальных и текущих ремонтов в 2020 году дошкольным образовательным учреждениям из муниципального бюджета выделено 1034,0 тыс. рублей на осуществление следующих мероприятий: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bCs/>
          <w:sz w:val="28"/>
          <w:szCs w:val="28"/>
        </w:rPr>
        <w:t>капитальный ремонт кровли МБДОУ д/с № 1 – 889,0 тыс. рублей;</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bCs/>
          <w:sz w:val="28"/>
          <w:szCs w:val="28"/>
        </w:rPr>
        <w:t>ремонт системы отопления МБДОУ д/с № 5 – 145,0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рамках мероприятий по обеспечению пожарной безопасности образовательных учреждений за счет средств муниципального бюджета выделены средства в сумме 750,3 тыс. рублей, из них на:</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приведение в соответствие внутренней системы пожаротушения в ДОУ № 18 – 454,2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ремонт электропроводки в подвале с заменой светильников в ДОУ № 4 – 84,3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оборудование на лестничных клетках выходов из подвального этажа ДОУ № 4 – 66,8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установку противопожарного люка в ДОУ № 13 – 25,4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замену светильников в ДОУ № 8 – 15,8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огнезащитную обработку деревянных конструкций кровли в 6,9,16 – 95,5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проверку качества огнезащитной обработки деревянных конструкций кровли в ДОУ № 3,6,9,12,13,16 – 8,3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 xml:space="preserve">На мероприятия по антитеррористической защищенности выделено и освоено 808,9 тыс. рублей, в том числе на ремонт уличного освещения в ДОУ № 1,2,4,5,6,7,9,11,12,13,14,16,18. </w:t>
      </w:r>
    </w:p>
    <w:p w:rsidR="00036FE1" w:rsidRPr="006A5DEE" w:rsidRDefault="00036FE1" w:rsidP="006A5DEE">
      <w:pPr>
        <w:spacing w:after="0" w:line="240" w:lineRule="auto"/>
        <w:ind w:firstLine="709"/>
        <w:jc w:val="both"/>
        <w:rPr>
          <w:rFonts w:ascii="Times New Roman" w:hAnsi="Times New Roman"/>
          <w:bCs/>
          <w:sz w:val="28"/>
          <w:szCs w:val="28"/>
        </w:rPr>
      </w:pPr>
      <w:r w:rsidRPr="006A5DEE">
        <w:rPr>
          <w:rFonts w:ascii="Times New Roman" w:hAnsi="Times New Roman"/>
          <w:bCs/>
          <w:sz w:val="28"/>
          <w:szCs w:val="28"/>
        </w:rPr>
        <w:t>Законодательным Собранием Краснодарского края были выделены средства для проведения капитальных и текущих ремонтов, материально-техническое обеспечение, благоустройство территории в сумме 1 330,0 тыс. рублей, в том числе:</w:t>
      </w:r>
    </w:p>
    <w:p w:rsidR="00036FE1" w:rsidRPr="006A5DEE" w:rsidRDefault="00036FE1" w:rsidP="006A5DEE">
      <w:pPr>
        <w:spacing w:after="0" w:line="240" w:lineRule="auto"/>
        <w:ind w:firstLine="709"/>
        <w:jc w:val="both"/>
        <w:rPr>
          <w:rFonts w:ascii="Times New Roman" w:hAnsi="Times New Roman"/>
          <w:bCs/>
          <w:sz w:val="28"/>
          <w:szCs w:val="28"/>
        </w:rPr>
      </w:pPr>
      <w:r w:rsidRPr="006A5DEE">
        <w:rPr>
          <w:rFonts w:ascii="Times New Roman" w:hAnsi="Times New Roman"/>
          <w:bCs/>
          <w:sz w:val="28"/>
          <w:szCs w:val="28"/>
        </w:rPr>
        <w:t xml:space="preserve">замена оконных блоков в </w:t>
      </w:r>
      <w:r w:rsidRPr="006A5DEE">
        <w:rPr>
          <w:rFonts w:ascii="Times New Roman" w:hAnsi="Times New Roman"/>
          <w:sz w:val="28"/>
          <w:szCs w:val="28"/>
        </w:rPr>
        <w:t>д/с</w:t>
      </w:r>
      <w:r w:rsidRPr="006A5DEE">
        <w:rPr>
          <w:rFonts w:ascii="Times New Roman" w:hAnsi="Times New Roman"/>
          <w:bCs/>
          <w:sz w:val="28"/>
          <w:szCs w:val="28"/>
        </w:rPr>
        <w:t xml:space="preserve"> № 9 – 250,0 </w:t>
      </w:r>
      <w:r w:rsidRPr="006A5DEE">
        <w:rPr>
          <w:rFonts w:ascii="Times New Roman" w:hAnsi="Times New Roman"/>
          <w:sz w:val="28"/>
          <w:szCs w:val="28"/>
        </w:rPr>
        <w:t>тыс. рублей</w:t>
      </w:r>
      <w:r w:rsidRPr="006A5DEE">
        <w:rPr>
          <w:rFonts w:ascii="Times New Roman" w:hAnsi="Times New Roman"/>
          <w:bCs/>
          <w:sz w:val="28"/>
          <w:szCs w:val="28"/>
        </w:rPr>
        <w:t xml:space="preserve">; </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bCs/>
          <w:sz w:val="28"/>
          <w:szCs w:val="28"/>
        </w:rPr>
        <w:t xml:space="preserve">капитальный ремонт с целью обустройства подвального помещения   для размещения прачечной, обустройство туалетов для персонала, материально-техническое обеспечение МБДОУ д/с № 1 – 780,0 </w:t>
      </w:r>
      <w:r w:rsidRPr="006A5DEE">
        <w:rPr>
          <w:rFonts w:ascii="Times New Roman" w:hAnsi="Times New Roman"/>
          <w:sz w:val="28"/>
          <w:szCs w:val="28"/>
        </w:rPr>
        <w:t>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приобретение мебели МБДОУ д/с № 5 - 300,0 тыс. рублей.</w:t>
      </w:r>
    </w:p>
    <w:p w:rsidR="00036FE1" w:rsidRPr="006A5DEE" w:rsidRDefault="00036FE1" w:rsidP="006A5DEE">
      <w:pPr>
        <w:spacing w:after="0" w:line="240" w:lineRule="auto"/>
        <w:jc w:val="both"/>
        <w:rPr>
          <w:rFonts w:ascii="Times New Roman" w:hAnsi="Times New Roman"/>
          <w:sz w:val="28"/>
          <w:szCs w:val="28"/>
        </w:rPr>
      </w:pPr>
      <w:r w:rsidRPr="006A5DEE">
        <w:rPr>
          <w:rFonts w:ascii="Times New Roman" w:hAnsi="Times New Roman"/>
          <w:sz w:val="28"/>
          <w:szCs w:val="28"/>
        </w:rPr>
        <w:tab/>
        <w:t>В рамках реализации государственной программы Краснодарского края «Развитие образования», в целях выполнения мероприятий по капитальным и текущим ремонтам, благоустройству территории на условиях софинансирования выполнены работы по благоустройству территории  МБДОУ д/с № 6 на общую сумму 1 771,23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 xml:space="preserve">В 2021 году будет продолжена работа по укреплению материально-технической базы дошкольных образовательных учреждений района. Средства будут направлены на следующие цели: </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bCs/>
          <w:sz w:val="28"/>
          <w:szCs w:val="28"/>
        </w:rPr>
        <w:t>замена дверных проемов МБДОУ д/с № 18 в сумме 397,0</w:t>
      </w:r>
      <w:r w:rsidRPr="006A5DEE">
        <w:rPr>
          <w:rFonts w:ascii="Times New Roman" w:hAnsi="Times New Roman"/>
          <w:sz w:val="28"/>
          <w:szCs w:val="28"/>
        </w:rPr>
        <w:t xml:space="preserve"> тыс. рублей (местный бюджет)</w:t>
      </w:r>
      <w:r w:rsidRPr="006A5DEE">
        <w:rPr>
          <w:rFonts w:ascii="Times New Roman" w:hAnsi="Times New Roman"/>
          <w:bCs/>
          <w:sz w:val="28"/>
          <w:szCs w:val="28"/>
        </w:rPr>
        <w:t>;</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 xml:space="preserve">текущий ремонт туалета и помещения пищеблока, </w:t>
      </w:r>
      <w:r w:rsidRPr="006A5DEE">
        <w:rPr>
          <w:rFonts w:ascii="Times New Roman" w:hAnsi="Times New Roman"/>
          <w:bCs/>
          <w:sz w:val="28"/>
          <w:szCs w:val="28"/>
        </w:rPr>
        <w:t xml:space="preserve">материально-техническое обеспечение </w:t>
      </w:r>
      <w:r w:rsidRPr="006A5DEE">
        <w:rPr>
          <w:rFonts w:ascii="Times New Roman" w:hAnsi="Times New Roman"/>
          <w:sz w:val="28"/>
          <w:szCs w:val="28"/>
        </w:rPr>
        <w:t>МБДОУ д/с № 5 в сумме 300,0 тыс. рублей (местный бюджет);</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sz w:val="28"/>
          <w:szCs w:val="28"/>
        </w:rPr>
        <w:t>капитальный ремонт здания в МБДОУ д/с № 14 в сумме 8 692,45 тыс. рублей (ЗСК)</w:t>
      </w:r>
      <w:r w:rsidRPr="006A5DEE">
        <w:rPr>
          <w:rFonts w:ascii="Times New Roman" w:hAnsi="Times New Roman"/>
          <w:bCs/>
          <w:sz w:val="28"/>
          <w:szCs w:val="28"/>
        </w:rPr>
        <w:t>;</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bCs/>
          <w:sz w:val="28"/>
          <w:szCs w:val="28"/>
        </w:rPr>
        <w:t xml:space="preserve">замена полового покрытия </w:t>
      </w:r>
      <w:r w:rsidRPr="006A5DEE">
        <w:rPr>
          <w:rFonts w:ascii="Times New Roman" w:hAnsi="Times New Roman"/>
          <w:sz w:val="28"/>
          <w:szCs w:val="28"/>
        </w:rPr>
        <w:t>МБДОУ д/с №</w:t>
      </w:r>
      <w:r w:rsidRPr="006A5DEE">
        <w:rPr>
          <w:rFonts w:ascii="Times New Roman" w:hAnsi="Times New Roman"/>
          <w:bCs/>
          <w:sz w:val="28"/>
          <w:szCs w:val="28"/>
        </w:rPr>
        <w:t xml:space="preserve"> 1 в сумме 250,0 </w:t>
      </w:r>
      <w:r w:rsidRPr="006A5DEE">
        <w:rPr>
          <w:rFonts w:ascii="Times New Roman" w:hAnsi="Times New Roman"/>
          <w:sz w:val="28"/>
          <w:szCs w:val="28"/>
        </w:rPr>
        <w:t>тыс. рублей (ЗСК);</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ремонт веранды МБДОУ д/с №</w:t>
      </w:r>
      <w:r w:rsidRPr="006A5DEE">
        <w:rPr>
          <w:rFonts w:ascii="Times New Roman" w:hAnsi="Times New Roman"/>
          <w:bCs/>
          <w:sz w:val="28"/>
          <w:szCs w:val="28"/>
        </w:rPr>
        <w:t xml:space="preserve"> 16 в сумме 250,0 </w:t>
      </w:r>
      <w:r w:rsidRPr="006A5DEE">
        <w:rPr>
          <w:rFonts w:ascii="Times New Roman" w:hAnsi="Times New Roman"/>
          <w:sz w:val="28"/>
          <w:szCs w:val="28"/>
        </w:rPr>
        <w:t>тыс. рублей (ЗСК);</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sz w:val="28"/>
          <w:szCs w:val="28"/>
        </w:rPr>
        <w:t>устройство входной группы, ремонт порога и отмостки МБДОУ                д/с №</w:t>
      </w:r>
      <w:r w:rsidRPr="006A5DEE">
        <w:rPr>
          <w:rFonts w:ascii="Times New Roman" w:hAnsi="Times New Roman"/>
          <w:bCs/>
          <w:sz w:val="28"/>
          <w:szCs w:val="28"/>
        </w:rPr>
        <w:t xml:space="preserve"> 16, материально-техническое обеспечение в сумме 600,00 тыс. рублей;</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bCs/>
          <w:sz w:val="28"/>
          <w:szCs w:val="28"/>
        </w:rPr>
        <w:t>устройство эвакуационной лестницы МБДОУ д/с № 8 в сумме 500,0 тыс. рублей (ЗСК);</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bCs/>
          <w:sz w:val="28"/>
          <w:szCs w:val="28"/>
        </w:rPr>
        <w:t>приобретение электрической печи для МБДОУ д/с № 18 в сумме 300,0 тыс. рублей (ЗСК);</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 xml:space="preserve">приобретение теневых навесов для МБДОУ д/с </w:t>
      </w:r>
      <w:r w:rsidRPr="006A5DEE">
        <w:rPr>
          <w:rFonts w:ascii="Times New Roman" w:hAnsi="Times New Roman"/>
          <w:bCs/>
          <w:sz w:val="28"/>
          <w:szCs w:val="28"/>
        </w:rPr>
        <w:t>№ 4, 16 в сумме 1 000,0</w:t>
      </w:r>
      <w:r w:rsidRPr="006A5DEE">
        <w:rPr>
          <w:rFonts w:ascii="Times New Roman" w:hAnsi="Times New Roman"/>
          <w:sz w:val="28"/>
          <w:szCs w:val="28"/>
        </w:rPr>
        <w:t xml:space="preserve"> тыс. рублей (ЗСК).</w:t>
      </w:r>
    </w:p>
    <w:p w:rsidR="00036FE1" w:rsidRPr="006A5DEE" w:rsidRDefault="00036FE1" w:rsidP="00F9436E">
      <w:pPr>
        <w:pStyle w:val="NoSpacing"/>
        <w:ind w:firstLine="709"/>
        <w:jc w:val="center"/>
        <w:rPr>
          <w:rFonts w:ascii="Times New Roman" w:hAnsi="Times New Roman"/>
          <w:b/>
          <w:sz w:val="28"/>
          <w:szCs w:val="28"/>
        </w:rPr>
      </w:pPr>
    </w:p>
    <w:p w:rsidR="00036FE1" w:rsidRPr="006A5DEE" w:rsidRDefault="00036FE1" w:rsidP="00F9436E">
      <w:pPr>
        <w:pStyle w:val="NoSpacing"/>
        <w:ind w:firstLine="709"/>
        <w:jc w:val="center"/>
        <w:rPr>
          <w:rFonts w:ascii="Times New Roman" w:hAnsi="Times New Roman"/>
          <w:b/>
          <w:sz w:val="28"/>
          <w:szCs w:val="28"/>
        </w:rPr>
      </w:pPr>
      <w:r w:rsidRPr="006A5DEE">
        <w:rPr>
          <w:rFonts w:ascii="Times New Roman" w:hAnsi="Times New Roman"/>
          <w:b/>
          <w:sz w:val="28"/>
          <w:szCs w:val="28"/>
        </w:rPr>
        <w:t>III. Общее и дополнительное образование</w:t>
      </w:r>
    </w:p>
    <w:p w:rsidR="00036FE1" w:rsidRPr="006A5DEE" w:rsidRDefault="00036FE1" w:rsidP="00F9436E">
      <w:pPr>
        <w:pStyle w:val="NoSpacing"/>
        <w:ind w:firstLine="709"/>
        <w:jc w:val="center"/>
        <w:rPr>
          <w:rFonts w:ascii="Times New Roman" w:hAnsi="Times New Roman"/>
          <w:b/>
          <w:sz w:val="28"/>
          <w:szCs w:val="28"/>
        </w:rPr>
      </w:pPr>
    </w:p>
    <w:p w:rsidR="00036FE1" w:rsidRPr="006A5DEE" w:rsidRDefault="00036FE1" w:rsidP="006A5DEE">
      <w:pPr>
        <w:suppressAutoHyphens/>
        <w:spacing w:after="0" w:line="240" w:lineRule="auto"/>
        <w:ind w:firstLine="850"/>
        <w:jc w:val="both"/>
        <w:rPr>
          <w:rFonts w:ascii="Times New Roman" w:hAnsi="Times New Roman"/>
          <w:spacing w:val="-4"/>
          <w:sz w:val="28"/>
          <w:szCs w:val="28"/>
          <w:lang w:eastAsia="ar-SA"/>
        </w:rPr>
      </w:pPr>
      <w:r w:rsidRPr="006A5DEE">
        <w:rPr>
          <w:rFonts w:ascii="Times New Roman" w:hAnsi="Times New Roman"/>
          <w:sz w:val="28"/>
          <w:szCs w:val="28"/>
        </w:rPr>
        <w:t xml:space="preserve"> </w:t>
      </w:r>
      <w:r w:rsidRPr="006A5DEE">
        <w:rPr>
          <w:rFonts w:ascii="Times New Roman" w:hAnsi="Times New Roman"/>
          <w:spacing w:val="-4"/>
          <w:sz w:val="28"/>
          <w:szCs w:val="28"/>
          <w:lang w:eastAsia="ru-RU"/>
        </w:rPr>
        <w:t>В области общего образования в 2020 году в Щербиновском районе решались основные задачи - укрепление материально-технической базы учреждений образования и повышение качества образования.</w:t>
      </w:r>
    </w:p>
    <w:p w:rsidR="00036FE1" w:rsidRPr="006A5DEE" w:rsidRDefault="00036FE1" w:rsidP="006A5DEE">
      <w:pPr>
        <w:spacing w:after="0" w:line="240" w:lineRule="auto"/>
        <w:ind w:firstLine="709"/>
        <w:jc w:val="both"/>
        <w:rPr>
          <w:rFonts w:ascii="Times New Roman" w:hAnsi="Times New Roman"/>
          <w:sz w:val="28"/>
          <w:szCs w:val="28"/>
          <w:lang w:eastAsia="ru-RU"/>
        </w:rPr>
      </w:pPr>
      <w:r w:rsidRPr="006A5DEE">
        <w:rPr>
          <w:rFonts w:ascii="Times New Roman" w:hAnsi="Times New Roman"/>
          <w:spacing w:val="-4"/>
          <w:sz w:val="28"/>
          <w:szCs w:val="28"/>
          <w:lang w:eastAsia="ru-RU"/>
        </w:rPr>
        <w:t xml:space="preserve">В 13 общеобразовательных школах муниципального образования трудятся </w:t>
      </w:r>
      <w:r w:rsidRPr="006A5DEE">
        <w:rPr>
          <w:rFonts w:ascii="Times New Roman" w:hAnsi="Times New Roman"/>
          <w:sz w:val="28"/>
          <w:szCs w:val="28"/>
          <w:lang w:eastAsia="ru-RU"/>
        </w:rPr>
        <w:t>499 человек, из них 270 педработников, обучается 3 тысячи 633 учащихся. Из них обучаются во вторую смену 805 человек (22%).</w:t>
      </w:r>
    </w:p>
    <w:p w:rsidR="00036FE1" w:rsidRPr="006A5DEE" w:rsidRDefault="00036FE1" w:rsidP="006A5DEE">
      <w:pPr>
        <w:suppressAutoHyphens/>
        <w:spacing w:after="0" w:line="240" w:lineRule="auto"/>
        <w:ind w:firstLine="709"/>
        <w:jc w:val="both"/>
        <w:rPr>
          <w:rFonts w:ascii="Times New Roman" w:hAnsi="Times New Roman"/>
          <w:sz w:val="28"/>
          <w:szCs w:val="28"/>
          <w:lang w:eastAsia="ar-SA"/>
        </w:rPr>
      </w:pPr>
      <w:bookmarkStart w:id="0" w:name="OLE_LINK6"/>
      <w:r w:rsidRPr="006A5DEE">
        <w:rPr>
          <w:rFonts w:ascii="Times New Roman" w:hAnsi="Times New Roman"/>
          <w:sz w:val="28"/>
          <w:szCs w:val="28"/>
          <w:lang w:eastAsia="ar-SA"/>
        </w:rPr>
        <w:t>В рамках реализации федерального проекта «Современная школа» в 2020 году открыт центр образования цифрового и гуманитарного профилей "Точка роста" в МБОУ СОШ № 3 им. Е.И. Гришко (ст. Старощербиновская). На базе Центра реализуются общеобразовательные программы по предметным областям «Технология», «Информатика», «ОБЖ», зона каворкинга и шахматная гостиная с обновленным содержанием и материально-технической базой, а также программ дополнительного образования по IT-технологиям, медиатворчеству, шахматному образованию, проектной и внеурочной деятельности, а также социокультурные мероприятия. Общий объем финансирования данного мероприятия в 2020 году составил 1 110 000 руб., из них:</w:t>
      </w:r>
    </w:p>
    <w:p w:rsidR="00036FE1" w:rsidRPr="006A5DEE" w:rsidRDefault="00036FE1" w:rsidP="006A5DEE">
      <w:pPr>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1 065 600 руб. - краевой бюджет;</w:t>
      </w:r>
    </w:p>
    <w:p w:rsidR="00036FE1" w:rsidRPr="006A5DEE" w:rsidRDefault="00036FE1" w:rsidP="006A5DEE">
      <w:pPr>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44 400 руб. -  бюджет муниципального образования Щербиновский район.</w:t>
      </w:r>
    </w:p>
    <w:p w:rsidR="00036FE1" w:rsidRPr="006A5DEE" w:rsidRDefault="00036FE1" w:rsidP="006A5DEE">
      <w:pPr>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В 2021 году планируется открыть центры «Точка роста» на базе МБОУ СОШ № 2 им. П.И. Арчакова (ст. Старощербиновская) и МБОУ СОШ № 7 им. Г.Т. Ткаченко (с. Ейское Укрепление).</w:t>
      </w:r>
    </w:p>
    <w:p w:rsidR="00036FE1" w:rsidRPr="006A5DEE" w:rsidRDefault="00036FE1" w:rsidP="006A5DEE">
      <w:pPr>
        <w:spacing w:after="0" w:line="240" w:lineRule="auto"/>
        <w:jc w:val="both"/>
        <w:rPr>
          <w:rFonts w:ascii="Times New Roman" w:hAnsi="Times New Roman"/>
          <w:sz w:val="28"/>
          <w:szCs w:val="28"/>
          <w:lang w:eastAsia="ru-RU"/>
        </w:rPr>
      </w:pPr>
      <w:r w:rsidRPr="006A5DEE">
        <w:rPr>
          <w:rFonts w:ascii="Times New Roman" w:hAnsi="Times New Roman"/>
          <w:sz w:val="28"/>
          <w:szCs w:val="28"/>
          <w:lang w:eastAsia="ru-RU"/>
        </w:rPr>
        <w:tab/>
        <w:t xml:space="preserve">В 2020 году в реализации </w:t>
      </w:r>
      <w:r w:rsidRPr="006A5DEE">
        <w:rPr>
          <w:rFonts w:ascii="Times New Roman" w:hAnsi="Times New Roman"/>
          <w:bCs/>
          <w:kern w:val="24"/>
          <w:sz w:val="28"/>
          <w:szCs w:val="28"/>
          <w:lang w:eastAsia="ru-RU"/>
        </w:rPr>
        <w:t>регионального проекта Краснодарского края "Современная школа" (обновление материально-технической базы для формирования у обучающихся современных навыков по предметной области "Технология" и других предметных областей</w:t>
      </w:r>
      <w:r w:rsidRPr="006A5DEE">
        <w:rPr>
          <w:rFonts w:ascii="Times New Roman" w:hAnsi="Times New Roman"/>
          <w:sz w:val="28"/>
          <w:szCs w:val="28"/>
          <w:lang w:eastAsia="ru-RU"/>
        </w:rPr>
        <w:t xml:space="preserve"> на базе организации, имеющей высокооснащенные ученико-места), </w:t>
      </w:r>
      <w:r w:rsidRPr="006A5DEE">
        <w:rPr>
          <w:rFonts w:ascii="Times New Roman" w:hAnsi="Times New Roman"/>
          <w:bCs/>
          <w:kern w:val="24"/>
          <w:sz w:val="28"/>
          <w:szCs w:val="28"/>
          <w:lang w:eastAsia="ru-RU"/>
        </w:rPr>
        <w:t xml:space="preserve">принимала участие </w:t>
      </w:r>
      <w:r w:rsidRPr="006A5DEE">
        <w:rPr>
          <w:rFonts w:ascii="Times New Roman" w:hAnsi="Times New Roman"/>
          <w:sz w:val="28"/>
          <w:szCs w:val="28"/>
          <w:lang w:eastAsia="ru-RU"/>
        </w:rPr>
        <w:t>МБОУ СОШ № 3 им. Е.И. Гришко (приобретен кабинет физики).</w:t>
      </w:r>
    </w:p>
    <w:p w:rsidR="00036FE1" w:rsidRPr="006A5DEE" w:rsidRDefault="00036FE1" w:rsidP="006A5DEE">
      <w:pPr>
        <w:suppressAutoHyphens/>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Общий объем финансирования данного мероприятия составил  4 985 400,00 руб., из них:</w:t>
      </w:r>
    </w:p>
    <w:p w:rsidR="00036FE1" w:rsidRPr="006A5DEE" w:rsidRDefault="00036FE1" w:rsidP="006A5DEE">
      <w:pPr>
        <w:suppressAutoHyphens/>
        <w:spacing w:after="0" w:line="240" w:lineRule="auto"/>
        <w:jc w:val="both"/>
        <w:rPr>
          <w:rFonts w:ascii="Times New Roman" w:hAnsi="Times New Roman"/>
          <w:sz w:val="28"/>
          <w:szCs w:val="28"/>
          <w:lang w:eastAsia="ar-SA"/>
        </w:rPr>
      </w:pPr>
      <w:r w:rsidRPr="006A5DEE">
        <w:rPr>
          <w:rFonts w:ascii="Times New Roman" w:hAnsi="Times New Roman"/>
          <w:sz w:val="28"/>
          <w:szCs w:val="28"/>
          <w:lang w:eastAsia="ar-SA"/>
        </w:rPr>
        <w:tab/>
        <w:t>4 785 900 руб. - краевой бюджет;</w:t>
      </w:r>
    </w:p>
    <w:p w:rsidR="00036FE1" w:rsidRPr="006A5DEE" w:rsidRDefault="00036FE1" w:rsidP="006A5DEE">
      <w:pPr>
        <w:suppressAutoHyphens/>
        <w:spacing w:after="0" w:line="240" w:lineRule="auto"/>
        <w:jc w:val="both"/>
        <w:rPr>
          <w:rFonts w:ascii="Times New Roman" w:hAnsi="Times New Roman"/>
          <w:sz w:val="28"/>
          <w:szCs w:val="28"/>
          <w:lang w:eastAsia="ar-SA"/>
        </w:rPr>
      </w:pPr>
      <w:r w:rsidRPr="006A5DEE">
        <w:rPr>
          <w:rFonts w:ascii="Times New Roman" w:hAnsi="Times New Roman"/>
          <w:sz w:val="28"/>
          <w:szCs w:val="28"/>
          <w:lang w:eastAsia="ar-SA"/>
        </w:rPr>
        <w:tab/>
        <w:t>199 500 руб. - бюджет МО Щербиновский район.</w:t>
      </w:r>
    </w:p>
    <w:p w:rsidR="00036FE1" w:rsidRPr="006A5DEE" w:rsidRDefault="00036FE1" w:rsidP="006A5DEE">
      <w:pPr>
        <w:suppressAutoHyphens/>
        <w:spacing w:after="0" w:line="240" w:lineRule="auto"/>
        <w:jc w:val="both"/>
        <w:rPr>
          <w:rFonts w:ascii="Times New Roman" w:hAnsi="Times New Roman"/>
          <w:sz w:val="28"/>
          <w:szCs w:val="28"/>
          <w:lang w:eastAsia="ar-SA"/>
        </w:rPr>
      </w:pPr>
      <w:r w:rsidRPr="006A5DEE">
        <w:rPr>
          <w:rFonts w:ascii="Times New Roman" w:hAnsi="Times New Roman"/>
          <w:sz w:val="28"/>
          <w:szCs w:val="28"/>
          <w:lang w:eastAsia="ar-SA"/>
        </w:rPr>
        <w:tab/>
        <w:t>Приобретение кабинетов позволит реализовывать профильное обучение по медико-биологическому и агротехническому профилям.</w:t>
      </w:r>
    </w:p>
    <w:p w:rsidR="00036FE1" w:rsidRPr="006A5DEE" w:rsidRDefault="00036FE1" w:rsidP="006A5DEE">
      <w:pPr>
        <w:spacing w:after="0" w:line="256" w:lineRule="auto"/>
        <w:jc w:val="both"/>
        <w:textAlignment w:val="baseline"/>
        <w:rPr>
          <w:rFonts w:ascii="Times New Roman" w:hAnsi="Times New Roman"/>
          <w:sz w:val="28"/>
          <w:szCs w:val="28"/>
          <w:lang w:eastAsia="ru-RU"/>
        </w:rPr>
      </w:pPr>
      <w:r w:rsidRPr="006A5DEE">
        <w:rPr>
          <w:rFonts w:ascii="Times New Roman" w:hAnsi="Times New Roman"/>
          <w:sz w:val="28"/>
          <w:szCs w:val="28"/>
          <w:lang w:eastAsia="ru-RU"/>
        </w:rPr>
        <w:t>Реализация регионального проекта «Успех каждого ребенка»</w:t>
      </w:r>
      <w:r w:rsidRPr="006A5DEE">
        <w:rPr>
          <w:rFonts w:ascii="Times New Roman" w:hAnsi="Times New Roman"/>
          <w:bCs/>
          <w:kern w:val="24"/>
          <w:sz w:val="28"/>
          <w:szCs w:val="28"/>
          <w:lang w:eastAsia="ru-RU"/>
        </w:rPr>
        <w:t xml:space="preserve"> нацелен обеспечить к 2024 году доступные и качественные условия для воспитания гармонично развитой и социально ответственной личности. </w:t>
      </w:r>
    </w:p>
    <w:p w:rsidR="00036FE1" w:rsidRPr="006A5DEE" w:rsidRDefault="00036FE1" w:rsidP="006A5DEE">
      <w:pPr>
        <w:spacing w:after="0" w:line="240" w:lineRule="auto"/>
        <w:jc w:val="both"/>
        <w:rPr>
          <w:rFonts w:ascii="Times New Roman" w:hAnsi="Times New Roman"/>
          <w:sz w:val="28"/>
          <w:szCs w:val="28"/>
          <w:lang w:eastAsia="ar-SA"/>
        </w:rPr>
      </w:pPr>
      <w:r w:rsidRPr="006A5DEE">
        <w:rPr>
          <w:rFonts w:ascii="Times New Roman" w:hAnsi="Times New Roman"/>
          <w:sz w:val="28"/>
          <w:szCs w:val="28"/>
          <w:lang w:eastAsia="ar-SA"/>
        </w:rPr>
        <w:tab/>
      </w:r>
      <w:r w:rsidRPr="006A5DEE">
        <w:rPr>
          <w:rFonts w:ascii="Times New Roman" w:hAnsi="Times New Roman"/>
          <w:sz w:val="28"/>
          <w:szCs w:val="28"/>
        </w:rPr>
        <w:t xml:space="preserve">В 2020 году 4183 школьника района 8-11 классов принимали участие в цикле Всероссийских открытых уроках «ПроеКТОриЯ», направленных на формирование навыков профессионального самоопределения, которые проходили в режиме онлайн в интерактивном формате в рамках дискуссий и игровых практик от ведущих индустриальных  экспертов и бизнес - лидеров. </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2020 году численность обучающихся, принявших участие в олимпиадах и конкурсах различного уровня достигла 2419 человек.</w:t>
      </w:r>
    </w:p>
    <w:bookmarkEnd w:id="0"/>
    <w:p w:rsidR="00036FE1" w:rsidRPr="006A5DEE" w:rsidRDefault="00036FE1" w:rsidP="006A5DEE">
      <w:pPr>
        <w:tabs>
          <w:tab w:val="left" w:pos="3508"/>
        </w:tabs>
        <w:spacing w:after="0" w:line="240" w:lineRule="auto"/>
        <w:jc w:val="both"/>
        <w:rPr>
          <w:rFonts w:ascii="Times New Roman" w:hAnsi="Times New Roman"/>
          <w:sz w:val="28"/>
          <w:szCs w:val="28"/>
        </w:rPr>
      </w:pPr>
      <w:r w:rsidRPr="006A5DEE">
        <w:rPr>
          <w:rFonts w:ascii="Times New Roman" w:hAnsi="Times New Roman"/>
          <w:sz w:val="28"/>
          <w:szCs w:val="28"/>
        </w:rPr>
        <w:t xml:space="preserve">         Одной из приоритетных задач реализации современной модели образования в России является формирование механизмов прозрачной, объективной системы оценки достижений учащихся. В системе оценки качества образования ЕГЭ и ОГЭ являются самыми значимыми и самыми объективными явлениями. Поэтому их результаты представляют один из главных источников информации о состоянии образования. В 2020 год 185 выпускников района (100%) допущены к ГИА-11 и получили аттестаты. Медалью «За особые успехи в учении» награждены 18 выпускников, что составило 9,7 % при среднекраевом 11,9. </w:t>
      </w:r>
    </w:p>
    <w:p w:rsidR="00036FE1" w:rsidRPr="006A5DEE" w:rsidRDefault="00036FE1" w:rsidP="006A5DEE">
      <w:pPr>
        <w:spacing w:after="0" w:line="240" w:lineRule="auto"/>
        <w:ind w:firstLine="567"/>
        <w:jc w:val="both"/>
        <w:rPr>
          <w:rFonts w:ascii="Times New Roman" w:hAnsi="Times New Roman"/>
          <w:sz w:val="28"/>
          <w:szCs w:val="28"/>
          <w:lang w:eastAsia="ru-RU"/>
        </w:rPr>
      </w:pPr>
      <w:r w:rsidRPr="006A5DEE">
        <w:rPr>
          <w:rFonts w:ascii="Times New Roman" w:hAnsi="Times New Roman"/>
          <w:sz w:val="28"/>
          <w:szCs w:val="28"/>
          <w:lang w:eastAsia="ru-RU"/>
        </w:rPr>
        <w:t>В 2020 году гордостью Щербиновского района стал выпускник МБОУ СОШ № 1 им. Ляпидевского ст. Старощербиновская, набравший 100 баллов по истории.</w:t>
      </w:r>
    </w:p>
    <w:p w:rsidR="00036FE1" w:rsidRPr="006A5DEE" w:rsidRDefault="00036FE1" w:rsidP="006A5DEE">
      <w:pPr>
        <w:tabs>
          <w:tab w:val="left" w:pos="3508"/>
        </w:tabs>
        <w:spacing w:after="0" w:line="240" w:lineRule="auto"/>
        <w:jc w:val="both"/>
        <w:rPr>
          <w:rFonts w:ascii="Times New Roman" w:hAnsi="Times New Roman"/>
          <w:sz w:val="28"/>
          <w:szCs w:val="28"/>
        </w:rPr>
      </w:pPr>
      <w:r w:rsidRPr="006A5DEE">
        <w:rPr>
          <w:rFonts w:ascii="Times New Roman" w:hAnsi="Times New Roman"/>
          <w:sz w:val="28"/>
          <w:szCs w:val="28"/>
        </w:rPr>
        <w:t xml:space="preserve">       Доля выпускников, набравших от 210 баллов по 3 учебным предметам на ЕГЭ в 2020 году составила 24% или 37 человек. </w:t>
      </w:r>
    </w:p>
    <w:p w:rsidR="00036FE1" w:rsidRPr="006A5DEE" w:rsidRDefault="00036FE1" w:rsidP="006A5DEE">
      <w:pPr>
        <w:suppressAutoHyphens/>
        <w:spacing w:after="0" w:line="240" w:lineRule="auto"/>
        <w:ind w:firstLine="709"/>
        <w:jc w:val="both"/>
        <w:rPr>
          <w:rFonts w:ascii="Times New Roman" w:hAnsi="Times New Roman"/>
          <w:sz w:val="28"/>
          <w:szCs w:val="28"/>
          <w:lang w:eastAsia="ru-RU"/>
        </w:rPr>
      </w:pPr>
      <w:r w:rsidRPr="006A5DEE">
        <w:rPr>
          <w:rFonts w:ascii="Times New Roman" w:hAnsi="Times New Roman"/>
          <w:sz w:val="28"/>
          <w:szCs w:val="28"/>
          <w:lang w:eastAsia="ar-SA"/>
        </w:rPr>
        <w:t xml:space="preserve"> </w:t>
      </w:r>
      <w:r w:rsidRPr="006A5DEE">
        <w:rPr>
          <w:rFonts w:ascii="Times New Roman" w:hAnsi="Times New Roman"/>
          <w:sz w:val="28"/>
          <w:szCs w:val="28"/>
        </w:rPr>
        <w:t>В условиях эпидемиологической ситуации в 2020 году экзамены в 9 классах не проводились. 331 выпускник получили аттестаты по итоговым оценкам за курс основного общего образования. Обучающихся, не получивших аттестаты, нет. 21 выпускник получил аттестаты с отличием, что составило 6,4% при среднекраевом показателе 6,5%.</w:t>
      </w:r>
    </w:p>
    <w:p w:rsidR="00036FE1" w:rsidRPr="006A5DEE" w:rsidRDefault="00036FE1" w:rsidP="006A5DEE">
      <w:pPr>
        <w:suppressAutoHyphens/>
        <w:spacing w:after="0"/>
        <w:ind w:firstLine="709"/>
        <w:jc w:val="both"/>
        <w:rPr>
          <w:rFonts w:ascii="Times New Roman" w:hAnsi="Times New Roman"/>
          <w:sz w:val="28"/>
          <w:szCs w:val="28"/>
          <w:lang w:eastAsia="ru-RU"/>
        </w:rPr>
      </w:pPr>
      <w:r w:rsidRPr="006A5DEE">
        <w:rPr>
          <w:rFonts w:ascii="Times New Roman" w:hAnsi="Times New Roman"/>
          <w:sz w:val="28"/>
          <w:szCs w:val="28"/>
          <w:lang w:eastAsia="ru-RU"/>
        </w:rPr>
        <w:t>Вопрос повышения качества образования остается приоритетным для отрасли в 2021 году.</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целях развития системы поиска и поддержки одаренных детей                                   в 2020 году обеспечена массовость и непрерывность участия детей в олимпиадном движении. Педагогами-наставниками разработаны и реализованы индивидуальные образовательные маршруты, на муниципальном уровне проведены учебно-тренировочные занятия учителями тьюторами по подготовке к олимпиадам по русскому языку, литературе, физической культуре, ОБЖ и химии.</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На региональном этапе Всероссийской олимпиады школьников 1 учащийся стал победителем, 4 школьника награждены дипломами призеров.</w:t>
      </w:r>
    </w:p>
    <w:p w:rsidR="00036FE1" w:rsidRPr="006A5DEE" w:rsidRDefault="00036FE1" w:rsidP="006A5DEE">
      <w:pPr>
        <w:autoSpaceDE w:val="0"/>
        <w:autoSpaceDN w:val="0"/>
        <w:adjustRightInd w:val="0"/>
        <w:spacing w:after="0" w:line="240" w:lineRule="auto"/>
        <w:ind w:firstLine="709"/>
        <w:jc w:val="both"/>
        <w:rPr>
          <w:rFonts w:ascii="Times New Roman" w:hAnsi="Times New Roman"/>
          <w:sz w:val="28"/>
          <w:szCs w:val="28"/>
        </w:rPr>
      </w:pPr>
      <w:r w:rsidRPr="006A5DEE">
        <w:rPr>
          <w:rFonts w:ascii="Times New Roman" w:hAnsi="Times New Roman"/>
          <w:sz w:val="28"/>
          <w:szCs w:val="28"/>
        </w:rPr>
        <w:t>В 2020 году процент эффективности участия в региональном этапе олимпиады составил 25%, что выше показателей за два предыдущих года.</w:t>
      </w:r>
    </w:p>
    <w:p w:rsidR="00036FE1" w:rsidRPr="006A5DEE" w:rsidRDefault="00036FE1" w:rsidP="006A5DEE">
      <w:pPr>
        <w:autoSpaceDE w:val="0"/>
        <w:autoSpaceDN w:val="0"/>
        <w:adjustRightInd w:val="0"/>
        <w:spacing w:after="0" w:line="240" w:lineRule="auto"/>
        <w:ind w:firstLine="709"/>
        <w:jc w:val="both"/>
        <w:rPr>
          <w:rFonts w:ascii="Times New Roman" w:hAnsi="Times New Roman"/>
          <w:sz w:val="28"/>
          <w:szCs w:val="28"/>
        </w:rPr>
      </w:pPr>
      <w:r w:rsidRPr="006A5DEE">
        <w:rPr>
          <w:rFonts w:ascii="Times New Roman" w:hAnsi="Times New Roman"/>
          <w:sz w:val="28"/>
          <w:szCs w:val="28"/>
        </w:rPr>
        <w:t>Дополнительное образование – важнейшая часть образовательного пространства района. Оно социально востребовано и является одним из важнейших факторов развития способностей и интересов детей и молодежи.</w:t>
      </w:r>
    </w:p>
    <w:p w:rsidR="00036FE1" w:rsidRPr="006A5DEE" w:rsidRDefault="00036FE1" w:rsidP="006A5DEE">
      <w:pPr>
        <w:autoSpaceDE w:val="0"/>
        <w:autoSpaceDN w:val="0"/>
        <w:adjustRightInd w:val="0"/>
        <w:spacing w:after="0" w:line="240" w:lineRule="auto"/>
        <w:ind w:firstLine="709"/>
        <w:jc w:val="both"/>
        <w:rPr>
          <w:rFonts w:ascii="Times New Roman" w:hAnsi="Times New Roman"/>
          <w:sz w:val="28"/>
          <w:szCs w:val="28"/>
        </w:rPr>
      </w:pPr>
      <w:r w:rsidRPr="006A5DEE">
        <w:rPr>
          <w:rFonts w:ascii="Times New Roman" w:hAnsi="Times New Roman"/>
          <w:sz w:val="28"/>
          <w:szCs w:val="28"/>
        </w:rPr>
        <w:t>В муниципальном образовании Щербиновский район действуют                              3 организации дополнительного образования, которые реализуют программы физкультурно-спортивного, художественного, социально-педагогического, технического, естественно - научного, туристско-краеведческого направления, а также дополнительные предпрофессиональные программы в области физической культуры и спорта.</w:t>
      </w:r>
    </w:p>
    <w:p w:rsidR="00036FE1" w:rsidRPr="006A5DEE" w:rsidRDefault="00036FE1" w:rsidP="006A5DEE">
      <w:pPr>
        <w:autoSpaceDE w:val="0"/>
        <w:autoSpaceDN w:val="0"/>
        <w:adjustRightInd w:val="0"/>
        <w:spacing w:after="0" w:line="240" w:lineRule="auto"/>
        <w:ind w:firstLine="709"/>
        <w:jc w:val="both"/>
        <w:rPr>
          <w:rFonts w:ascii="Times New Roman" w:hAnsi="Times New Roman"/>
          <w:sz w:val="28"/>
          <w:szCs w:val="28"/>
        </w:rPr>
      </w:pPr>
      <w:r w:rsidRPr="006A5DEE">
        <w:rPr>
          <w:rFonts w:ascii="Times New Roman" w:hAnsi="Times New Roman"/>
          <w:sz w:val="28"/>
          <w:szCs w:val="28"/>
        </w:rPr>
        <w:t>В организациях дополнительного образования трудится                                                  47 педагогических работников. Охват детей дополнительным образованием                     составил 47,8% (+78 детей по сравнению с 2019 годом). В 2021 году планируется увеличение доли детей в возрасте 5 - 18 лет, получающих услуги по дополнительному образованию в пределах не ниже средне краевого показателя 56,9 %.</w:t>
      </w:r>
    </w:p>
    <w:p w:rsidR="00036FE1" w:rsidRPr="006A5DEE" w:rsidRDefault="00036FE1" w:rsidP="006A5DEE">
      <w:pPr>
        <w:spacing w:after="0" w:line="240" w:lineRule="auto"/>
        <w:ind w:firstLine="567"/>
        <w:jc w:val="both"/>
        <w:rPr>
          <w:rFonts w:ascii="Times New Roman" w:hAnsi="Times New Roman"/>
          <w:sz w:val="28"/>
          <w:szCs w:val="28"/>
        </w:rPr>
      </w:pPr>
      <w:r w:rsidRPr="006A5DEE">
        <w:rPr>
          <w:rFonts w:ascii="Times New Roman" w:hAnsi="Times New Roman"/>
          <w:sz w:val="28"/>
          <w:szCs w:val="28"/>
        </w:rPr>
        <w:t>Важнейшим социально-значимым результатом реализации модернизации образования стало увеличение заработной платы педагогических работников образования за счет программных мероприятий краевого и муниципального бюджета. В 2020 году средняя заработная плата педагогических работников школ составила 33 515,0 рублей (в 2019 году – 31 191,0 рубль). Рост средней заработной платы педагогических работников школ составил 7,45 %.</w:t>
      </w:r>
    </w:p>
    <w:p w:rsidR="00036FE1" w:rsidRPr="006A5DEE" w:rsidRDefault="00036FE1" w:rsidP="006A5DEE">
      <w:pPr>
        <w:spacing w:after="0" w:line="240" w:lineRule="auto"/>
        <w:ind w:firstLine="660"/>
        <w:jc w:val="both"/>
        <w:rPr>
          <w:rFonts w:ascii="Times New Roman" w:hAnsi="Times New Roman"/>
          <w:sz w:val="28"/>
          <w:szCs w:val="28"/>
        </w:rPr>
      </w:pPr>
      <w:r w:rsidRPr="006A5DEE">
        <w:rPr>
          <w:rFonts w:ascii="Times New Roman" w:hAnsi="Times New Roman"/>
          <w:sz w:val="28"/>
          <w:szCs w:val="28"/>
        </w:rPr>
        <w:t>В 2020 году средняя заработная плата педагогических работников организаций дополнительного образования составила 33 338,20 рублей              (в 2019 году – 31 966,6 рублей). Рост средней заработной платы педагогических работников школ составил 4,29 %.</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рамках мероприятий по осуществлению капитальных и текущих ремонтов по образовательным учреждениям в 2020 году за счет средств муниципального бюджета выделено 1 051,0 тыс. рублей на осуществление следующих мероприятий: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bCs/>
          <w:sz w:val="28"/>
          <w:szCs w:val="28"/>
        </w:rPr>
        <w:t>текущий ремонт водоснабжения, обеспечение горячим водоснабжением МБОУ СОШ № 1 – 252,0 тыс. рублей</w:t>
      </w:r>
      <w:r w:rsidRPr="006A5DEE">
        <w:rPr>
          <w:rFonts w:ascii="Times New Roman" w:hAnsi="Times New Roman"/>
          <w:sz w:val="28"/>
          <w:szCs w:val="28"/>
        </w:rPr>
        <w:t>;</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bCs/>
          <w:sz w:val="28"/>
          <w:szCs w:val="28"/>
        </w:rPr>
        <w:t>ремонт котельной МБОУ ООШ № 4 – 450,0 тыс. рублей;</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bCs/>
          <w:sz w:val="28"/>
          <w:szCs w:val="28"/>
        </w:rPr>
        <w:t>монтаж вентиляционной системы на пищеблоке МБОУ СОШ № 5 – 99,0  тыс. рублей;</w:t>
      </w:r>
    </w:p>
    <w:p w:rsidR="00036FE1" w:rsidRPr="006A5DEE" w:rsidRDefault="00036FE1" w:rsidP="006A5DEE">
      <w:pPr>
        <w:spacing w:after="0" w:line="240" w:lineRule="auto"/>
        <w:ind w:firstLine="708"/>
        <w:jc w:val="both"/>
        <w:rPr>
          <w:rFonts w:ascii="Times New Roman" w:hAnsi="Times New Roman"/>
          <w:bCs/>
          <w:sz w:val="28"/>
          <w:szCs w:val="28"/>
        </w:rPr>
      </w:pPr>
      <w:r w:rsidRPr="006A5DEE">
        <w:rPr>
          <w:rFonts w:ascii="Times New Roman" w:hAnsi="Times New Roman"/>
          <w:bCs/>
          <w:sz w:val="28"/>
          <w:szCs w:val="28"/>
        </w:rPr>
        <w:t>установка пластиковых перегородок в МБОУ СОШ № 11 – 250,0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рамках мероприятий по обеспечению пожарной безопасности образовательных учреждений за счет средств муниципального бюджета выделены средства в сумме 558,4 тыс. рублей, из них:</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ремонт ограждения на кровле СОШ № 2 – 322,6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огнезащитную обработку деревянных конструкций кровли в СОШ № 2, 3,7 – 116,8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проведение экспертизы ограждений на кровле в СОШ № 1,10 – 70,0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установку автоматической пожарной сигнализации в гараже «Центра развития» - 38,7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проверку качества огнезащитной обработки деревянных конструкций кровли в СОШ № 1,3,7,8 – 10,3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На мероприятия по антитеррористической защищенности выделено и освоено 986,8 тыс. рублей, в том числе на:</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ремонт уличного освещения в СОШ №  1,2,4,5,6,11,12,13, ДЮСШ, «Центр развития» - 717,4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установку дополнительных камер видеонаблюдения в СОШ № 8,11 – 269,4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Важный вопрос – безопасность образовательных организаций и их охрана. В 2020 году все 32 организации образования были обеспечены охранной специализированных частных охранных предприятий.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Но вопрос приведения инженерно-технических систем в соответствие с требованиями к антитеррористической защищенности образовательных организаций остается проблематичным. На эти цели необходимо около 11 млн. рублей.</w:t>
      </w:r>
    </w:p>
    <w:p w:rsidR="00036FE1" w:rsidRPr="006A5DEE" w:rsidRDefault="00036FE1" w:rsidP="006A5DEE">
      <w:pPr>
        <w:spacing w:after="0" w:line="240" w:lineRule="auto"/>
        <w:ind w:firstLine="709"/>
        <w:jc w:val="both"/>
        <w:rPr>
          <w:rFonts w:ascii="Times New Roman" w:hAnsi="Times New Roman"/>
          <w:bCs/>
          <w:sz w:val="28"/>
          <w:szCs w:val="28"/>
        </w:rPr>
      </w:pPr>
      <w:r w:rsidRPr="006A5DEE">
        <w:rPr>
          <w:rFonts w:ascii="Times New Roman" w:hAnsi="Times New Roman"/>
          <w:bCs/>
          <w:sz w:val="28"/>
          <w:szCs w:val="28"/>
        </w:rPr>
        <w:t>За счет средств Законодательного Собрания Краснодарского края были выделены средства для проведения капитальных и текущих ремонтов, материально-техническое обеспечение, благоустройство территории в сумме1 500,0 тыс. рублей, в том числе:</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текущий ремонт помещений СОШ № 3 «Точки роста» - 1 200,0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bCs/>
          <w:sz w:val="28"/>
          <w:szCs w:val="28"/>
        </w:rPr>
        <w:t xml:space="preserve">приобретение оборудования пищеблока в </w:t>
      </w:r>
      <w:r w:rsidRPr="006A5DEE">
        <w:rPr>
          <w:rFonts w:ascii="Times New Roman" w:hAnsi="Times New Roman"/>
          <w:sz w:val="28"/>
          <w:szCs w:val="28"/>
        </w:rPr>
        <w:t>МБОУ СОШ № 2</w:t>
      </w:r>
      <w:r w:rsidRPr="006A5DEE">
        <w:rPr>
          <w:rFonts w:ascii="Times New Roman" w:hAnsi="Times New Roman"/>
          <w:bCs/>
          <w:sz w:val="28"/>
          <w:szCs w:val="28"/>
        </w:rPr>
        <w:t xml:space="preserve"> – 300,0</w:t>
      </w:r>
      <w:r w:rsidRPr="006A5DEE">
        <w:rPr>
          <w:rFonts w:ascii="Times New Roman" w:hAnsi="Times New Roman"/>
          <w:sz w:val="28"/>
          <w:szCs w:val="28"/>
        </w:rPr>
        <w:t>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рамках реализации национального проекта «Образование» регионального проекта Краснодарского края «Успех каждого ребенка» в общеобразовательных организациях, расположенных в сельской местности создаются условия для занятий физической культурой и спортом, в 2020 году освоены средства в сумме 7 837,0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Выполнены капитальные ремонты спортзалов МБОУ СОШ № 1, МБОУ СОШ № 3 и МБОУ СОШ № 10.</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 xml:space="preserve">В рамках реализации мероприятия государственной программы Краснодарского края «Развитие образования» по капитальному ремонту зданий и сооружений, благоустройство территорий, прилегающих к зданиям и сооружениям муниципальных образовательных организаций на 2020 год освоены средства в сумме 7 545,0 тыс. рублей. </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Выполнены работы по капитальному ремонту кровли МБОУ СОШ № 10; по капитальному ремонту кровли, замене оконных и дверных проемов, ремонту входных групп, ремонту цоколя, ремонту отмостки здания МБОУ СОШ № 11.</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рамках регионального проекта Краснодарского края "Безопасность дорожного движения" приобретен автобус для подвоза обучающихся СОШ № 10 на общую сумму 2 250,0 тыс. рублей, в том числе средства муниципального бюджета 330,0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За счет средств федерального бюджета получен автобус для подвоза обучающихся СОШ № 12.</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Работа по обновлению автобусного парка будет продолжена. Планируется приобрести в 2021 году в рамках регионального проекта Краснодарского края "Безопасность дорожного движения" автобус для подвоза обучающихся СОШ № 11 на общую сумму 2 400,0 тыс. рублей, в том числе средства муниципального бюджета 672,0 тыс. рублей.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2021 году запланировано выполнение следующих мероприятий:</w:t>
      </w:r>
    </w:p>
    <w:p w:rsidR="00036FE1" w:rsidRPr="006A5DEE" w:rsidRDefault="00036FE1" w:rsidP="006A5DEE">
      <w:pPr>
        <w:spacing w:after="0" w:line="240" w:lineRule="auto"/>
        <w:ind w:firstLine="708"/>
        <w:jc w:val="both"/>
        <w:rPr>
          <w:rFonts w:ascii="Times New Roman" w:hAnsi="Times New Roman"/>
          <w:sz w:val="28"/>
          <w:szCs w:val="28"/>
        </w:rPr>
      </w:pPr>
      <w:r w:rsidRPr="006A5DEE">
        <w:rPr>
          <w:rFonts w:ascii="Times New Roman" w:hAnsi="Times New Roman"/>
          <w:sz w:val="28"/>
          <w:szCs w:val="28"/>
        </w:rPr>
        <w:t>капитальный ремонт здания МБОУ СОШ № 12 - 46 607,34 тыс. рублей (ЗСК);</w:t>
      </w:r>
    </w:p>
    <w:p w:rsidR="00036FE1" w:rsidRPr="006A5DEE" w:rsidRDefault="00036FE1" w:rsidP="006A5DEE">
      <w:pPr>
        <w:spacing w:after="0" w:line="240" w:lineRule="auto"/>
        <w:ind w:firstLine="660"/>
        <w:jc w:val="both"/>
        <w:rPr>
          <w:rFonts w:ascii="Times New Roman" w:hAnsi="Times New Roman"/>
          <w:sz w:val="28"/>
          <w:szCs w:val="28"/>
        </w:rPr>
      </w:pPr>
      <w:r w:rsidRPr="006A5DEE">
        <w:rPr>
          <w:rFonts w:ascii="Times New Roman" w:hAnsi="Times New Roman"/>
          <w:sz w:val="28"/>
          <w:szCs w:val="28"/>
        </w:rPr>
        <w:t>в рамках государственной программы Краснодарского края «Развитие образования», на условиях софинасирования, запланировано проведение капитального ремонта пищеблока в МБОУ СОШ № 13, благоустройство территории в МБОУ СОШ № 5 и МБОУ СОШ № 8 на общую сумму         11 868,9 тыс. рублей;</w:t>
      </w:r>
    </w:p>
    <w:p w:rsidR="00036FE1" w:rsidRPr="006A5DEE" w:rsidRDefault="00036FE1" w:rsidP="006A5DEE">
      <w:pPr>
        <w:spacing w:after="0" w:line="240" w:lineRule="auto"/>
        <w:ind w:firstLine="660"/>
        <w:jc w:val="both"/>
        <w:rPr>
          <w:rFonts w:ascii="Times New Roman" w:hAnsi="Times New Roman"/>
          <w:sz w:val="28"/>
          <w:szCs w:val="28"/>
        </w:rPr>
      </w:pPr>
      <w:r w:rsidRPr="006A5DEE">
        <w:rPr>
          <w:rFonts w:ascii="Times New Roman" w:hAnsi="Times New Roman"/>
          <w:sz w:val="28"/>
          <w:szCs w:val="28"/>
        </w:rPr>
        <w:t xml:space="preserve">в целях </w:t>
      </w:r>
      <w:r w:rsidRPr="006A5DEE">
        <w:rPr>
          <w:rFonts w:ascii="Times New Roman" w:hAnsi="Times New Roman"/>
          <w:bCs/>
          <w:sz w:val="28"/>
          <w:szCs w:val="28"/>
        </w:rPr>
        <w:t>формирования у обучающихся современных технологических и гуманитарных навыков в МБОУ СОШ № 2 и МБОУ СОШ № 7 планируется открыть центры «Точка Роста», а также произвести ремонт помещений, предусмотренных для проведения занятий на общую сумму 2 400,0 тыс. рублей (местный бюджет, ЗСК)</w:t>
      </w:r>
      <w:r w:rsidRPr="006A5DEE">
        <w:rPr>
          <w:rFonts w:ascii="Times New Roman" w:hAnsi="Times New Roman"/>
          <w:sz w:val="28"/>
          <w:szCs w:val="28"/>
        </w:rPr>
        <w:t>;</w:t>
      </w:r>
    </w:p>
    <w:p w:rsidR="00036FE1" w:rsidRPr="006A5DEE" w:rsidRDefault="00036FE1" w:rsidP="006A5DEE">
      <w:pPr>
        <w:spacing w:after="0" w:line="240" w:lineRule="auto"/>
        <w:ind w:firstLine="660"/>
        <w:jc w:val="both"/>
        <w:rPr>
          <w:rFonts w:ascii="Times New Roman" w:hAnsi="Times New Roman"/>
          <w:sz w:val="28"/>
          <w:szCs w:val="28"/>
        </w:rPr>
      </w:pPr>
      <w:r w:rsidRPr="006A5DEE">
        <w:rPr>
          <w:rFonts w:ascii="Times New Roman" w:hAnsi="Times New Roman"/>
          <w:sz w:val="28"/>
          <w:szCs w:val="28"/>
        </w:rPr>
        <w:t>устройство туалетов МБОУ СОШ № 6 – 700,0 тыс. рублей (ЗСК);</w:t>
      </w:r>
    </w:p>
    <w:p w:rsidR="00036FE1" w:rsidRPr="006A5DEE" w:rsidRDefault="00036FE1" w:rsidP="006A5DEE">
      <w:pPr>
        <w:spacing w:after="0" w:line="240" w:lineRule="auto"/>
        <w:ind w:firstLine="660"/>
        <w:jc w:val="both"/>
        <w:rPr>
          <w:rFonts w:ascii="Times New Roman" w:hAnsi="Times New Roman"/>
          <w:sz w:val="28"/>
          <w:szCs w:val="28"/>
        </w:rPr>
      </w:pPr>
      <w:r w:rsidRPr="006A5DEE">
        <w:rPr>
          <w:rFonts w:ascii="Times New Roman" w:hAnsi="Times New Roman"/>
          <w:sz w:val="28"/>
          <w:szCs w:val="28"/>
        </w:rPr>
        <w:t>ремонт входа здания ДДТ – 400,0 тыс. рублей (местный бюджет);</w:t>
      </w:r>
    </w:p>
    <w:p w:rsidR="00036FE1" w:rsidRPr="006A5DEE" w:rsidRDefault="00036FE1" w:rsidP="006A5DEE">
      <w:pPr>
        <w:spacing w:after="0" w:line="240" w:lineRule="auto"/>
        <w:ind w:firstLine="660"/>
        <w:jc w:val="both"/>
        <w:rPr>
          <w:rFonts w:ascii="Times New Roman" w:hAnsi="Times New Roman"/>
          <w:sz w:val="28"/>
          <w:szCs w:val="28"/>
        </w:rPr>
      </w:pPr>
      <w:r w:rsidRPr="006A5DEE">
        <w:rPr>
          <w:rFonts w:ascii="Times New Roman" w:hAnsi="Times New Roman"/>
          <w:sz w:val="28"/>
          <w:szCs w:val="28"/>
        </w:rPr>
        <w:t>участие в профилактике терроризма в части обеспечения инженерно-технической защищенности муниципальных образовательных организаций на общую сумму 600,0 тыс. рублей, в том числе ДОУ – 299,2 тыс. рублей, СОШ – 263,4 тыс. рублей, УДО – 37,4 тыс. рублей.</w:t>
      </w:r>
    </w:p>
    <w:p w:rsidR="00036FE1" w:rsidRPr="003B1FFA" w:rsidRDefault="00036FE1" w:rsidP="003B1FFA">
      <w:pPr>
        <w:spacing w:after="0" w:line="240" w:lineRule="auto"/>
        <w:ind w:firstLine="709"/>
        <w:jc w:val="both"/>
        <w:rPr>
          <w:rFonts w:ascii="Times New Roman" w:hAnsi="Times New Roman"/>
          <w:sz w:val="28"/>
          <w:szCs w:val="28"/>
        </w:rPr>
      </w:pPr>
      <w:r w:rsidRPr="006A5DEE">
        <w:rPr>
          <w:rFonts w:ascii="Times New Roman" w:hAnsi="Times New Roman"/>
          <w:sz w:val="28"/>
          <w:szCs w:val="28"/>
        </w:rPr>
        <w:t>С целью реализации Федерального закона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независимая оценка качества условий осуществления образовательной деятельности организациями, осуществляющими образовательную деятельность (далее – НОК),  в 2020 году проведена общественным советом по проведению НОК в муниципальном образовании.</w:t>
      </w:r>
    </w:p>
    <w:p w:rsidR="00036FE1" w:rsidRPr="006A5DEE" w:rsidRDefault="00036FE1" w:rsidP="006A5DEE">
      <w:pPr>
        <w:spacing w:after="0" w:line="240" w:lineRule="auto"/>
        <w:ind w:firstLine="709"/>
        <w:jc w:val="both"/>
        <w:rPr>
          <w:rFonts w:ascii="Times New Roman" w:hAnsi="Times New Roman"/>
          <w:sz w:val="28"/>
          <w:szCs w:val="28"/>
          <w:lang w:eastAsia="ru-RU"/>
        </w:rPr>
      </w:pPr>
      <w:r w:rsidRPr="006A5DEE">
        <w:rPr>
          <w:rFonts w:ascii="Times New Roman" w:hAnsi="Times New Roman"/>
          <w:sz w:val="28"/>
          <w:szCs w:val="28"/>
          <w:lang w:eastAsia="ru-RU"/>
        </w:rPr>
        <w:t>Решением общественного совета была определена организация-оператор для проведения независимой оценки качества деятельности организаций – учебно-консультационный центр «Ракурс» и утвержден перечень образовательных организаций (3 образовательных организации дополнительного образования), в которых проводилась НОКО.</w:t>
      </w:r>
    </w:p>
    <w:p w:rsidR="00036FE1" w:rsidRPr="006A5DEE" w:rsidRDefault="00036FE1" w:rsidP="006A5DEE">
      <w:pPr>
        <w:spacing w:after="0" w:line="240" w:lineRule="auto"/>
        <w:ind w:firstLine="709"/>
        <w:jc w:val="both"/>
        <w:rPr>
          <w:rFonts w:ascii="Times New Roman" w:hAnsi="Times New Roman"/>
          <w:sz w:val="28"/>
          <w:szCs w:val="28"/>
          <w:lang w:eastAsia="ru-RU"/>
        </w:rPr>
      </w:pPr>
      <w:r w:rsidRPr="006A5DEE">
        <w:rPr>
          <w:rFonts w:ascii="Times New Roman" w:hAnsi="Times New Roman"/>
          <w:sz w:val="28"/>
          <w:szCs w:val="28"/>
          <w:lang w:eastAsia="ru-RU"/>
        </w:rPr>
        <w:t xml:space="preserve">Управлением образования администрацией МОЩР с организацией – оператором заключен государственный контракт на выполнение работ, оказание услуг по сбору и обобщению </w:t>
      </w:r>
      <w:r w:rsidRPr="006A5DEE">
        <w:rPr>
          <w:rFonts w:ascii="Times New Roman" w:hAnsi="Times New Roman"/>
          <w:sz w:val="28"/>
          <w:szCs w:val="28"/>
        </w:rPr>
        <w:t>информации об уровне организации работы по реализации образовательных программ на основе общедоступной информации</w:t>
      </w:r>
      <w:r w:rsidRPr="006A5DEE">
        <w:rPr>
          <w:rFonts w:ascii="Times New Roman" w:hAnsi="Times New Roman"/>
          <w:sz w:val="28"/>
          <w:szCs w:val="28"/>
          <w:lang w:eastAsia="ru-RU"/>
        </w:rPr>
        <w:t>.</w:t>
      </w:r>
    </w:p>
    <w:p w:rsidR="00036FE1" w:rsidRPr="006A5DEE" w:rsidRDefault="00036FE1" w:rsidP="006A5DEE">
      <w:pPr>
        <w:suppressAutoHyphens/>
        <w:spacing w:after="0" w:line="240" w:lineRule="auto"/>
        <w:ind w:firstLine="709"/>
        <w:jc w:val="both"/>
        <w:rPr>
          <w:rFonts w:ascii="Times New Roman" w:hAnsi="Times New Roman"/>
          <w:sz w:val="28"/>
          <w:szCs w:val="28"/>
        </w:rPr>
      </w:pPr>
      <w:r w:rsidRPr="006A5DEE">
        <w:rPr>
          <w:rFonts w:ascii="Times New Roman" w:hAnsi="Times New Roman"/>
          <w:sz w:val="28"/>
          <w:szCs w:val="28"/>
        </w:rPr>
        <w:t xml:space="preserve">Организация - оператор «Ракурс» провела: </w:t>
      </w:r>
    </w:p>
    <w:p w:rsidR="00036FE1" w:rsidRPr="006A5DEE" w:rsidRDefault="00036FE1" w:rsidP="006A5DEE">
      <w:pPr>
        <w:suppressAutoHyphens/>
        <w:spacing w:after="0" w:line="240" w:lineRule="auto"/>
        <w:ind w:firstLine="709"/>
        <w:jc w:val="both"/>
        <w:rPr>
          <w:rFonts w:ascii="Times New Roman" w:hAnsi="Times New Roman"/>
          <w:sz w:val="28"/>
          <w:szCs w:val="28"/>
        </w:rPr>
      </w:pPr>
      <w:r w:rsidRPr="006A5DEE">
        <w:rPr>
          <w:rFonts w:ascii="Times New Roman" w:hAnsi="Times New Roman"/>
          <w:sz w:val="28"/>
          <w:szCs w:val="28"/>
        </w:rPr>
        <w:t>- анализ информации, размещенной на официальных сайтах образовательных организаций дополнительного образования, на предмет её соответствия установленным нормативно правовым актам;</w:t>
      </w:r>
    </w:p>
    <w:p w:rsidR="00036FE1" w:rsidRPr="006A5DEE" w:rsidRDefault="00036FE1" w:rsidP="006A5DEE">
      <w:pPr>
        <w:spacing w:after="0" w:line="240" w:lineRule="auto"/>
        <w:ind w:firstLine="709"/>
        <w:jc w:val="both"/>
        <w:rPr>
          <w:rFonts w:ascii="Times New Roman" w:hAnsi="Times New Roman"/>
          <w:sz w:val="28"/>
          <w:szCs w:val="28"/>
        </w:rPr>
      </w:pPr>
      <w:r w:rsidRPr="006A5DEE">
        <w:rPr>
          <w:rFonts w:ascii="Times New Roman" w:hAnsi="Times New Roman"/>
          <w:sz w:val="28"/>
          <w:szCs w:val="28"/>
        </w:rPr>
        <w:t>- анализ информации, размещенной на стендах образовательных организаций;</w:t>
      </w:r>
    </w:p>
    <w:p w:rsidR="00036FE1" w:rsidRPr="006A5DEE" w:rsidRDefault="00036FE1" w:rsidP="006A5DEE">
      <w:pPr>
        <w:spacing w:after="0" w:line="240" w:lineRule="auto"/>
        <w:ind w:firstLine="709"/>
        <w:jc w:val="both"/>
        <w:rPr>
          <w:rFonts w:ascii="Times New Roman" w:hAnsi="Times New Roman"/>
          <w:sz w:val="28"/>
          <w:szCs w:val="28"/>
        </w:rPr>
      </w:pPr>
      <w:r w:rsidRPr="006A5DEE">
        <w:rPr>
          <w:rFonts w:ascii="Times New Roman" w:hAnsi="Times New Roman"/>
          <w:sz w:val="28"/>
          <w:szCs w:val="28"/>
        </w:rPr>
        <w:t>-  анализ анкетирования получателей образовательных услуг (родителей (законных представителей)).</w:t>
      </w:r>
    </w:p>
    <w:p w:rsidR="00036FE1" w:rsidRPr="006A5DEE" w:rsidRDefault="00036FE1" w:rsidP="006A5DEE">
      <w:pPr>
        <w:suppressAutoHyphens/>
        <w:spacing w:after="0" w:line="240" w:lineRule="auto"/>
        <w:jc w:val="both"/>
        <w:rPr>
          <w:rFonts w:ascii="Times New Roman" w:hAnsi="Times New Roman"/>
          <w:sz w:val="28"/>
          <w:szCs w:val="28"/>
        </w:rPr>
      </w:pPr>
      <w:r w:rsidRPr="006A5DEE">
        <w:rPr>
          <w:rFonts w:ascii="Times New Roman" w:hAnsi="Times New Roman"/>
          <w:sz w:val="28"/>
          <w:szCs w:val="28"/>
          <w:lang w:eastAsia="ar-SA"/>
        </w:rPr>
        <w:tab/>
      </w:r>
      <w:r w:rsidRPr="006A5DEE">
        <w:rPr>
          <w:rFonts w:ascii="Times New Roman" w:hAnsi="Times New Roman"/>
          <w:sz w:val="28"/>
          <w:szCs w:val="28"/>
        </w:rPr>
        <w:t>НОК проводится по 5 критериям, оценивается по 100 балльной системе, каждый критерий представлен тремя показателями.</w:t>
      </w:r>
    </w:p>
    <w:p w:rsidR="00036FE1" w:rsidRPr="006A5DEE" w:rsidRDefault="00036FE1" w:rsidP="006A5DEE">
      <w:pPr>
        <w:suppressAutoHyphens/>
        <w:spacing w:after="0" w:line="240" w:lineRule="auto"/>
        <w:ind w:firstLine="708"/>
        <w:jc w:val="both"/>
        <w:rPr>
          <w:rFonts w:ascii="Times New Roman" w:hAnsi="Times New Roman"/>
          <w:bCs/>
          <w:sz w:val="28"/>
          <w:szCs w:val="28"/>
          <w:lang w:eastAsia="ar-SA"/>
        </w:rPr>
      </w:pPr>
      <w:r w:rsidRPr="006A5DEE">
        <w:rPr>
          <w:rFonts w:ascii="Times New Roman" w:hAnsi="Times New Roman"/>
          <w:sz w:val="28"/>
          <w:szCs w:val="28"/>
        </w:rPr>
        <w:t xml:space="preserve"> По итогам проведения НОК организацией-оператором «Ракурс» </w:t>
      </w:r>
      <w:r w:rsidRPr="006A5DEE">
        <w:rPr>
          <w:rFonts w:ascii="Times New Roman" w:hAnsi="Times New Roman"/>
          <w:bCs/>
          <w:sz w:val="28"/>
          <w:szCs w:val="28"/>
          <w:lang w:eastAsia="ar-SA"/>
        </w:rPr>
        <w:t xml:space="preserve">представлен в отчет </w:t>
      </w:r>
      <w:r w:rsidRPr="006A5DEE">
        <w:rPr>
          <w:rFonts w:ascii="Times New Roman" w:hAnsi="Times New Roman"/>
          <w:sz w:val="28"/>
          <w:szCs w:val="28"/>
        </w:rPr>
        <w:t>по итогам работы</w:t>
      </w:r>
      <w:r w:rsidRPr="006A5DEE">
        <w:rPr>
          <w:rFonts w:ascii="Times New Roman" w:hAnsi="Times New Roman"/>
          <w:bCs/>
          <w:sz w:val="28"/>
          <w:szCs w:val="28"/>
          <w:lang w:eastAsia="ar-SA"/>
        </w:rPr>
        <w:t>.</w:t>
      </w:r>
    </w:p>
    <w:p w:rsidR="00036FE1" w:rsidRPr="006A5DEE" w:rsidRDefault="00036FE1" w:rsidP="006A5DEE">
      <w:pPr>
        <w:suppressAutoHyphens/>
        <w:spacing w:after="0" w:line="240" w:lineRule="auto"/>
        <w:jc w:val="both"/>
        <w:rPr>
          <w:rFonts w:ascii="Times New Roman" w:hAnsi="Times New Roman"/>
          <w:bCs/>
          <w:sz w:val="28"/>
          <w:szCs w:val="28"/>
          <w:lang w:eastAsia="ar-SA"/>
        </w:rPr>
      </w:pPr>
      <w:r w:rsidRPr="006A5DEE">
        <w:rPr>
          <w:rFonts w:ascii="Times New Roman" w:hAnsi="Times New Roman"/>
          <w:bCs/>
          <w:sz w:val="28"/>
          <w:szCs w:val="28"/>
          <w:lang w:eastAsia="ar-SA"/>
        </w:rPr>
        <w:tab/>
        <w:t>Результаты НОК и предложения по улучшению деятельности образовательных организаций утверждены общественным советом по проведению НОК. Среднее значение НОК составило 90,3 %.</w:t>
      </w:r>
    </w:p>
    <w:p w:rsidR="00036FE1" w:rsidRPr="006A5DEE" w:rsidRDefault="00036FE1" w:rsidP="006A5DEE">
      <w:pPr>
        <w:suppressAutoHyphens/>
        <w:spacing w:after="0" w:line="240" w:lineRule="auto"/>
        <w:jc w:val="both"/>
        <w:rPr>
          <w:rFonts w:ascii="Times New Roman" w:hAnsi="Times New Roman"/>
          <w:bCs/>
          <w:sz w:val="28"/>
          <w:szCs w:val="28"/>
          <w:lang w:eastAsia="ar-SA"/>
        </w:rPr>
      </w:pPr>
      <w:r w:rsidRPr="006A5DEE">
        <w:rPr>
          <w:rFonts w:ascii="Times New Roman" w:hAnsi="Times New Roman"/>
          <w:bCs/>
          <w:sz w:val="28"/>
          <w:szCs w:val="28"/>
          <w:lang w:eastAsia="ar-SA"/>
        </w:rPr>
        <w:tab/>
        <w:t>Высокие показатели по результатам независимой оценки качества в 2020 году в организациях –  МБОУ ДО ДЮСШ (90,98%).Низкие показатели в МБОО ДО «Центр развития» (89,54 %).</w:t>
      </w:r>
    </w:p>
    <w:p w:rsidR="00036FE1" w:rsidRPr="006A5DEE" w:rsidRDefault="00036FE1" w:rsidP="006A5DEE">
      <w:pPr>
        <w:pStyle w:val="NoSpacing"/>
        <w:rPr>
          <w:rFonts w:ascii="Times New Roman" w:hAnsi="Times New Roman"/>
          <w:b/>
          <w:sz w:val="28"/>
          <w:szCs w:val="28"/>
        </w:rPr>
      </w:pPr>
    </w:p>
    <w:p w:rsidR="00036FE1" w:rsidRPr="006A5DEE" w:rsidRDefault="00036FE1" w:rsidP="00F9436E">
      <w:pPr>
        <w:pStyle w:val="NoSpacing"/>
        <w:ind w:firstLine="709"/>
        <w:jc w:val="center"/>
        <w:rPr>
          <w:rFonts w:ascii="Times New Roman" w:hAnsi="Times New Roman"/>
          <w:b/>
          <w:sz w:val="28"/>
          <w:szCs w:val="28"/>
        </w:rPr>
      </w:pPr>
      <w:r w:rsidRPr="006A5DEE">
        <w:rPr>
          <w:rFonts w:ascii="Times New Roman" w:hAnsi="Times New Roman"/>
          <w:b/>
          <w:sz w:val="28"/>
          <w:szCs w:val="28"/>
        </w:rPr>
        <w:t>IV. Культура</w:t>
      </w:r>
    </w:p>
    <w:p w:rsidR="00036FE1" w:rsidRPr="006A5DEE" w:rsidRDefault="00036FE1" w:rsidP="00F9436E">
      <w:pPr>
        <w:pStyle w:val="NoSpacing"/>
        <w:ind w:firstLine="709"/>
        <w:jc w:val="center"/>
        <w:rPr>
          <w:rFonts w:ascii="Times New Roman" w:hAnsi="Times New Roman"/>
          <w:b/>
          <w:sz w:val="28"/>
          <w:szCs w:val="28"/>
        </w:rPr>
      </w:pPr>
    </w:p>
    <w:p w:rsidR="00036FE1" w:rsidRPr="006A5DEE" w:rsidRDefault="00036FE1" w:rsidP="007276F8">
      <w:pPr>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 xml:space="preserve">В муниципальном образовании Щербиновский район отрасль Культура представлена 24 учреждениями: 8 стационарных учреждений культурно – досугового типа (СДК и ЦНТ), 3 школы дополнительного образования, Центр кинодосуга, музей, 11 библиотек, РОМЦК. </w:t>
      </w:r>
    </w:p>
    <w:p w:rsidR="00036FE1" w:rsidRPr="006A5DEE" w:rsidRDefault="00036FE1" w:rsidP="007276F8">
      <w:pPr>
        <w:tabs>
          <w:tab w:val="num" w:pos="840"/>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В клубных учреждениях культуры работает 123 человека, штатных работников 119. Из них специалистов культурно – досуговой деятельности 79. Средний возраст работников – 42  года.</w:t>
      </w:r>
    </w:p>
    <w:p w:rsidR="00036FE1" w:rsidRPr="006A5DEE" w:rsidRDefault="00036FE1" w:rsidP="007276F8">
      <w:pPr>
        <w:tabs>
          <w:tab w:val="num" w:pos="840"/>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За 2020 год домами культуры было проведено 343 онлайн - антинаркотических мероприятий, что на 18 онлайн - мероприятий больше чем в 2019 году, с общим просмотром 50736, что на 41330 просмотров больше чем в 2019 году, в том числе 55 информационно - профилактических онлайн – мероприятий, что на 5 мероприятий больше чем в 2019 году, с общим просмотром 5030, что на 3692 просмотров больше чем в 2019 году.</w:t>
      </w:r>
    </w:p>
    <w:p w:rsidR="00036FE1" w:rsidRPr="006A5DEE" w:rsidRDefault="00036FE1" w:rsidP="007276F8">
      <w:pPr>
        <w:tabs>
          <w:tab w:val="num" w:pos="840"/>
        </w:tabs>
        <w:suppressAutoHyphens/>
        <w:spacing w:after="0" w:line="240" w:lineRule="auto"/>
        <w:ind w:firstLine="709"/>
        <w:jc w:val="both"/>
        <w:rPr>
          <w:rFonts w:ascii="Times New Roman" w:hAnsi="Times New Roman"/>
          <w:i/>
          <w:sz w:val="28"/>
          <w:szCs w:val="28"/>
          <w:lang w:eastAsia="ar-SA"/>
        </w:rPr>
      </w:pPr>
      <w:r w:rsidRPr="006A5DEE">
        <w:rPr>
          <w:rFonts w:ascii="Times New Roman" w:hAnsi="Times New Roman"/>
          <w:sz w:val="28"/>
          <w:szCs w:val="28"/>
          <w:lang w:eastAsia="ar-SA"/>
        </w:rPr>
        <w:t xml:space="preserve">В культурных учреждениях Щербиновского района функционирует </w:t>
      </w:r>
      <w:r w:rsidRPr="006A5DEE">
        <w:rPr>
          <w:rFonts w:ascii="Times New Roman" w:hAnsi="Times New Roman"/>
          <w:iCs/>
          <w:sz w:val="28"/>
          <w:szCs w:val="28"/>
          <w:lang w:eastAsia="ar-SA"/>
        </w:rPr>
        <w:t>148 клубных формирований с общим количеством 3 174 человек, из них 64 клуба по интересам и любительских объединений, которые посещают 1 682 человека и 84 коллектива самодеятельного творчества с охватом 1 492 человека.</w:t>
      </w:r>
      <w:r w:rsidRPr="006A5DEE">
        <w:rPr>
          <w:rFonts w:ascii="Times New Roman" w:hAnsi="Times New Roman"/>
          <w:i/>
          <w:sz w:val="28"/>
          <w:szCs w:val="28"/>
          <w:lang w:eastAsia="ar-SA"/>
        </w:rPr>
        <w:t xml:space="preserve"> </w:t>
      </w:r>
      <w:r w:rsidRPr="006A5DEE">
        <w:rPr>
          <w:rFonts w:ascii="Times New Roman" w:hAnsi="Times New Roman"/>
          <w:sz w:val="28"/>
          <w:szCs w:val="28"/>
          <w:lang w:eastAsia="ar-SA"/>
        </w:rPr>
        <w:t xml:space="preserve">Из них 7 коллективов имеют звание народный (181 участник) 4 коллектива имеют звание образцовый (130 участников) лауреатами международных конкурсов стали 4 коллектива (79 человек), лауреатами всероссийских конкурсов стали 4 коллектива (87 человек), лауреатами региональных конкурсов 9 коллективов (255 человек).  </w:t>
      </w:r>
    </w:p>
    <w:p w:rsidR="00036FE1" w:rsidRPr="006A5DEE" w:rsidRDefault="00036FE1" w:rsidP="007276F8">
      <w:pPr>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 xml:space="preserve">Самыми значимыми победами 2020 года стали: детский образцовый вокальный ансамбль «Глафирянка» – лауреат краевого фестиваля Православной авторской песни «Величай душе моя»; НФК «Журавка» - лауреат краевого фестиваля фольклора и национальных культур «Золотое яблоко»; народный цирк «Скоморохи» - лауреат 1 степени Открытого Всероссийского фестиваль - конкурса «Карнавал в Сочи», народный цирк «Скоморохи» исполнитель: Елизавета Горб - Диплом лауреата 1, 2 степени Международного фестиваля детских, молодежных и профессиональных цирковых коллективов и артистов «Надежда цирка»; вокально-инструментальный ансамбль «Экмелика» - лауреат </w:t>
      </w:r>
      <w:r w:rsidRPr="006A5DEE">
        <w:rPr>
          <w:rFonts w:ascii="Times New Roman" w:hAnsi="Times New Roman"/>
          <w:sz w:val="28"/>
          <w:szCs w:val="28"/>
          <w:lang w:val="en-US" w:eastAsia="ar-SA"/>
        </w:rPr>
        <w:t>I</w:t>
      </w:r>
      <w:r w:rsidRPr="006A5DEE">
        <w:rPr>
          <w:rFonts w:ascii="Times New Roman" w:hAnsi="Times New Roman"/>
          <w:sz w:val="28"/>
          <w:szCs w:val="28"/>
          <w:lang w:eastAsia="ar-SA"/>
        </w:rPr>
        <w:t xml:space="preserve"> степени Всероссийского многожанрового фестиваль-конкурса «Алмазный ZVEZDOпад альянса»,  </w:t>
      </w:r>
    </w:p>
    <w:p w:rsidR="00036FE1" w:rsidRPr="006A5DEE" w:rsidRDefault="00036FE1" w:rsidP="007276F8">
      <w:pPr>
        <w:spacing w:after="0" w:line="240" w:lineRule="auto"/>
        <w:ind w:firstLine="709"/>
        <w:jc w:val="both"/>
        <w:rPr>
          <w:rFonts w:ascii="Times New Roman" w:hAnsi="Times New Roman"/>
          <w:bCs/>
          <w:sz w:val="28"/>
          <w:szCs w:val="28"/>
          <w:shd w:val="clear" w:color="auto" w:fill="FFFFFF"/>
          <w:lang w:eastAsia="ru-RU"/>
        </w:rPr>
      </w:pPr>
      <w:r w:rsidRPr="006A5DEE">
        <w:rPr>
          <w:rFonts w:ascii="Times New Roman" w:hAnsi="Times New Roman"/>
          <w:bCs/>
          <w:sz w:val="28"/>
          <w:szCs w:val="28"/>
          <w:shd w:val="clear" w:color="auto" w:fill="FFFFFF"/>
          <w:lang w:eastAsia="ru-RU"/>
        </w:rPr>
        <w:t> Одним  из приоритетных направлений деятельности учреждений культуры Щербиновского района является выполнение плана мероприятий по укреплению материально технической базы.</w:t>
      </w:r>
    </w:p>
    <w:p w:rsidR="00036FE1" w:rsidRPr="006A5DEE" w:rsidRDefault="00036FE1" w:rsidP="007276F8">
      <w:pPr>
        <w:spacing w:after="0" w:line="240" w:lineRule="auto"/>
        <w:ind w:firstLine="709"/>
        <w:jc w:val="both"/>
        <w:rPr>
          <w:rFonts w:ascii="Times New Roman" w:hAnsi="Times New Roman"/>
          <w:sz w:val="28"/>
          <w:szCs w:val="28"/>
          <w:lang w:eastAsia="ru-RU"/>
        </w:rPr>
      </w:pPr>
      <w:r w:rsidRPr="006A5DEE">
        <w:rPr>
          <w:rFonts w:ascii="Times New Roman" w:hAnsi="Times New Roman"/>
          <w:sz w:val="28"/>
          <w:szCs w:val="28"/>
          <w:lang w:eastAsia="ru-RU"/>
        </w:rPr>
        <w:t xml:space="preserve">В 2020 году на укрепление материально-технической базы учреждений отрасли Культура выделено и освоено из консолидированного бюджета (краевой, муниципальный, поселенческий) более 11 миллионов рублей, в том числе: </w:t>
      </w:r>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в рамках государственной программы Краснодарского края «Развитие культуры Краснодарского края» в Екатериновском сельском Доме культуры Екатериновского сельского поселения проведен капитальный ремонт системы внутреннего водоснабжения здания, пожарного водоема и дренчерной системы автоматического пожаротушения сцены, приобретен и установлен дополнительный источник питания (дизель) для насосной станции системы внутреннего противопожарного водоснабжения здания, проведен ремонт в помещении насосной станции и электроснабжения здания,  приобретена световая аппаратура (общая сумма расходов составила 2 670,80 тыс. рублей, в том числе:  1 536,20 тыс. рублей из средств краевого бюджета, 1 134,60 из средств местного бюджета;</w:t>
      </w:r>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 xml:space="preserve">произведено благоустройство прилегающей территории Глафировского сельского Дома культуры Глафировского сельского поселения - уложена цветная плитка, вокруг Дома культуры проложен асфальт, установлены скамейки, беседки, спортивные тренажеры, детские площадки (футбольная и площадка «Воркаут») – консолидированный бюджет составил 5 000,00 тыс. рублей; </w:t>
      </w:r>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в «Центре народного творчества» Старощербиновского сельского поселения проведен текущий ремонт электроснабжения и откосов здания (общая сумма расходов 275,80 тыс. рублей из средств местного бюджета);</w:t>
      </w:r>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в Щербиновском сельском Доме культуры Щербиновского сельского поселения проведен ремонт центрального входа здания, произведена замена тротуарной плитки на площади СДК, приобретены и установлены насосы для насосной станции системы внутреннего противопожарного водоснабжения (общая сумма расходов составила 920,40 тыс. рублей, в том числе                       430,40 тыс. рублей из средств местного бюджета, 490,00 тыс. рублей из средств краевого бюджета);</w:t>
      </w:r>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 xml:space="preserve">в рамках государственной программы Краснодарского края «Развитие культуры» Новощербиновскому сельскому Дому культуры Новощербиновского сельского поселения выделено 1 758,242 тыс. рублей, средства были реализованы на приобретение музыкальных инструментов, комплекта сценического акустического оборудования, мобильного комплекта акустического оборудования, комплект акустического оборудования для инструментального ансамбля, оргтехники и бытовой техники. Из средств ЗСК было выделено 170,00 тыс. рублей, средства были реализованы на капитальный ремонт кабинета кукольного театра (закуплены зеркала, мебель; установлена металлопластиковая дверь, 2 оконных блока; приобретены ткани для пошива штор на окна и ширму, материалы для изготовления стационарной ширмы, потолочные карнизы, сплит-система); </w:t>
      </w:r>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 xml:space="preserve">В настоящее время поданы заявки в министерство культуры на дополнительное включение на 2021 год в государственную программу Краснодарского края «Развитие культуры»: Ейскоукрепленский сельский Дом культуры Ейскоукрепленского сельского поселения, Шабельский сельский Дом культуры Шабельского сельского поселения, Николаевский сельский Дом культуры Николаевского сельского поселения (сумма консолидирующего бюджета – 6 317,5 тыс. рублей). </w:t>
      </w:r>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 xml:space="preserve">В 2021 году в рамках государственной программы Краснодарского края «Развитие культуры» Центру народного творчества Старощербиновского сельского поселения на капитальный ремонт зрительного зала и сцены выделено 7 816,9 тыс. руб. (краевой бюджет – 3 500 тыс. руб., местный бюджет – 4 316,9 тыс. руб.). </w:t>
      </w:r>
      <w:bookmarkStart w:id="1" w:name="_GoBack"/>
      <w:bookmarkEnd w:id="1"/>
    </w:p>
    <w:p w:rsidR="00036FE1" w:rsidRPr="006A5DEE" w:rsidRDefault="00036FE1" w:rsidP="007276F8">
      <w:pPr>
        <w:autoSpaceDE w:val="0"/>
        <w:autoSpaceDN w:val="0"/>
        <w:adjustRightInd w:val="0"/>
        <w:spacing w:after="0" w:line="240" w:lineRule="auto"/>
        <w:ind w:firstLine="540"/>
        <w:jc w:val="both"/>
        <w:rPr>
          <w:rFonts w:ascii="Times New Roman" w:hAnsi="Times New Roman"/>
          <w:sz w:val="28"/>
          <w:szCs w:val="28"/>
          <w:lang w:eastAsia="ru-RU"/>
        </w:rPr>
      </w:pPr>
      <w:r w:rsidRPr="006A5DEE">
        <w:rPr>
          <w:rFonts w:ascii="Times New Roman" w:hAnsi="Times New Roman"/>
          <w:sz w:val="28"/>
          <w:szCs w:val="28"/>
          <w:lang w:eastAsia="ru-RU"/>
        </w:rPr>
        <w:t>На 2022 год Детская школа искусств ст. Старощербиновской вступила в региональный проект «Культурная среда» на приобретение музыкальных инструментов на сумму 4 052,6 тыс. руб. На приобретение материально-технической базы в 2022 году Щербиновскому сельскому Дому культуры Щербиновского сельского поселения выделено 3 000 тыс. руб.</w:t>
      </w:r>
    </w:p>
    <w:p w:rsidR="00036FE1" w:rsidRPr="006A5DEE" w:rsidRDefault="00036FE1" w:rsidP="007276F8">
      <w:pPr>
        <w:spacing w:after="0" w:line="240" w:lineRule="auto"/>
        <w:ind w:firstLine="720"/>
        <w:jc w:val="both"/>
        <w:rPr>
          <w:rFonts w:ascii="Times New Roman" w:hAnsi="Times New Roman"/>
          <w:sz w:val="28"/>
          <w:szCs w:val="28"/>
          <w:lang w:eastAsia="ru-RU"/>
        </w:rPr>
      </w:pPr>
      <w:r w:rsidRPr="006A5DEE">
        <w:rPr>
          <w:rFonts w:ascii="Times New Roman" w:hAnsi="Times New Roman"/>
          <w:sz w:val="28"/>
          <w:szCs w:val="28"/>
          <w:lang w:eastAsia="ru-RU"/>
        </w:rPr>
        <w:t>На 2023 год вступили в государственную программу Краснодарского края «Развитие культуры» на приобретение материально-технической базы: Новощербиновский сельский Дом культуры Новощербиновского сельского поселения (краевой бюджет – 2 275 тыс. руб.), Ейскоукрепленский сельский Дом культуры Ейскоукрепленского сельского поселения (краевой бюджет – 680,4 тыс. руб.), Николаевский сельский Дом культуры Николаевского сельского поселения (краевой бюджет – 736 тыс. руб.), Глафировский сельский Дом культуры Глафировского сельского поселения (краевой бюджет – 1 919,6 тыс. руб.).</w:t>
      </w:r>
    </w:p>
    <w:p w:rsidR="00036FE1" w:rsidRPr="006A5DEE" w:rsidRDefault="00036FE1" w:rsidP="007276F8">
      <w:pPr>
        <w:spacing w:after="0" w:line="240" w:lineRule="auto"/>
        <w:ind w:firstLine="720"/>
        <w:jc w:val="both"/>
        <w:rPr>
          <w:rFonts w:ascii="Times New Roman" w:hAnsi="Times New Roman"/>
          <w:sz w:val="28"/>
        </w:rPr>
      </w:pPr>
    </w:p>
    <w:p w:rsidR="00036FE1" w:rsidRPr="006A5DEE" w:rsidRDefault="00036FE1" w:rsidP="00F9436E">
      <w:pPr>
        <w:pStyle w:val="NoSpacing"/>
        <w:ind w:firstLine="709"/>
        <w:jc w:val="center"/>
        <w:rPr>
          <w:rFonts w:ascii="Times New Roman" w:hAnsi="Times New Roman"/>
          <w:b/>
          <w:sz w:val="28"/>
          <w:szCs w:val="28"/>
        </w:rPr>
      </w:pPr>
      <w:r w:rsidRPr="006A5DEE">
        <w:rPr>
          <w:rFonts w:ascii="Times New Roman" w:hAnsi="Times New Roman"/>
          <w:b/>
          <w:sz w:val="28"/>
          <w:szCs w:val="28"/>
        </w:rPr>
        <w:t>V. Физическая культура и спорт</w:t>
      </w:r>
    </w:p>
    <w:p w:rsidR="00036FE1" w:rsidRPr="006A5DEE" w:rsidRDefault="00036FE1" w:rsidP="00F9436E">
      <w:pPr>
        <w:pStyle w:val="NoSpacing"/>
        <w:ind w:firstLine="709"/>
        <w:jc w:val="center"/>
        <w:rPr>
          <w:rFonts w:ascii="Times New Roman" w:hAnsi="Times New Roman"/>
          <w:b/>
          <w:sz w:val="28"/>
          <w:szCs w:val="28"/>
        </w:rPr>
      </w:pP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 xml:space="preserve">В вопросах занятий физической культурой и спортом мы продолжаем придерживаться массовости. Более 54 % населения от общего числа занимаются систематически. </w:t>
      </w: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 xml:space="preserve">Несмотря на ограничительные мероприятия, в 2020 году было проведено 150 спортивных мероприятий по 15 видам спорта, в которых приняли участие более 3 тысяч жителей и гостей района. </w:t>
      </w: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 xml:space="preserve">Завоевано: 5 комплектов медалей на Всероссийских и межрегиональных соревнованиях по волейболу и гандболу, 12 – на краевых по тяжёлой атлетике, гандболу, волейболу и шахматам. Подготовлено  184 спортсменов-разрядников из них 1кандидат в мастера спорта по боксу. </w:t>
      </w: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 xml:space="preserve">Четвертый год подряд наш район в группе муниципальных образований с населением до 65 тысяч человек занимает  1 место в  смотре-конкурсе на лучшую организацию работы по внедрению ГТО. </w:t>
      </w: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 xml:space="preserve">Развитие спортивной инфраструктуры, безусловно, в приоритете. В конце отчётного года, на условиях софинансирования с </w:t>
      </w:r>
      <w:r>
        <w:rPr>
          <w:rFonts w:ascii="Times New Roman" w:hAnsi="Times New Roman"/>
          <w:sz w:val="28"/>
          <w:szCs w:val="28"/>
        </w:rPr>
        <w:t>бюджетом Краснодарского края</w:t>
      </w:r>
      <w:r w:rsidRPr="006A5DEE">
        <w:rPr>
          <w:rFonts w:ascii="Times New Roman" w:hAnsi="Times New Roman"/>
          <w:sz w:val="28"/>
          <w:szCs w:val="28"/>
        </w:rPr>
        <w:t xml:space="preserve">, в собственность муниципалитета перешёл спортивный комплекс СПК (колхоза) «Знамя Ленина». В этом году планируем  внести данный объект в реестр спортивных объектов Российской Федерации.    </w:t>
      </w: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 xml:space="preserve">Это позволит в спортивном комплексе проводить различные соревнования краевого, Всероссийского  и международного  уровней.  </w:t>
      </w: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 xml:space="preserve">Среди крупных проектов, которые планируем реализовать в 2021-2022 годах – строительство Центра единоборств в ст.Старощербиновской. Уже выделен участок под строительство - это  территория на пересечении улиц Чкалова и Красина, идёт подготовка проектно-сметной документации. </w:t>
      </w:r>
    </w:p>
    <w:p w:rsidR="00036FE1" w:rsidRDefault="00036FE1" w:rsidP="00C4675C">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C4675C">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C4675C">
      <w:pPr>
        <w:autoSpaceDE w:val="0"/>
        <w:autoSpaceDN w:val="0"/>
        <w:adjustRightInd w:val="0"/>
        <w:spacing w:after="0" w:line="240" w:lineRule="auto"/>
        <w:ind w:firstLine="540"/>
        <w:jc w:val="both"/>
        <w:rPr>
          <w:rFonts w:ascii="Times New Roman" w:hAnsi="Times New Roman"/>
          <w:sz w:val="28"/>
          <w:szCs w:val="28"/>
        </w:rPr>
      </w:pPr>
    </w:p>
    <w:p w:rsidR="00036FE1" w:rsidRPr="006A5DEE" w:rsidRDefault="00036FE1" w:rsidP="00C4675C">
      <w:pPr>
        <w:autoSpaceDE w:val="0"/>
        <w:autoSpaceDN w:val="0"/>
        <w:adjustRightInd w:val="0"/>
        <w:spacing w:after="0" w:line="240" w:lineRule="auto"/>
        <w:ind w:firstLine="540"/>
        <w:jc w:val="both"/>
        <w:rPr>
          <w:rFonts w:ascii="Times New Roman" w:hAnsi="Times New Roman"/>
          <w:sz w:val="28"/>
          <w:szCs w:val="28"/>
        </w:rPr>
      </w:pPr>
      <w:r w:rsidRPr="006A5DEE">
        <w:rPr>
          <w:rFonts w:ascii="Times New Roman" w:hAnsi="Times New Roman"/>
          <w:sz w:val="28"/>
          <w:szCs w:val="28"/>
        </w:rPr>
        <w:t>Заработная плата работников учреждений физической культуры и спорта в  2020 году составила 28 358,23. В 2019 году</w:t>
      </w:r>
      <w:r w:rsidRPr="006A5DEE">
        <w:t xml:space="preserve"> </w:t>
      </w:r>
      <w:r w:rsidRPr="006A5DEE">
        <w:rPr>
          <w:rFonts w:ascii="Times New Roman" w:hAnsi="Times New Roman"/>
          <w:sz w:val="28"/>
          <w:szCs w:val="28"/>
        </w:rPr>
        <w:t>она была равна 25 666,70 рублей, в 2018 году 28 412,86 рублей.</w:t>
      </w:r>
    </w:p>
    <w:p w:rsidR="00036FE1" w:rsidRPr="006A5DEE" w:rsidRDefault="00036FE1" w:rsidP="00F9436E">
      <w:pPr>
        <w:pStyle w:val="NoSpacing"/>
        <w:ind w:firstLine="709"/>
        <w:rPr>
          <w:rFonts w:ascii="Times New Roman" w:hAnsi="Times New Roman"/>
          <w:b/>
          <w:sz w:val="28"/>
          <w:szCs w:val="28"/>
        </w:rPr>
      </w:pPr>
    </w:p>
    <w:p w:rsidR="00036FE1" w:rsidRPr="006A5DEE" w:rsidRDefault="00036FE1" w:rsidP="00F9436E">
      <w:pPr>
        <w:pStyle w:val="NoSpacing"/>
        <w:ind w:firstLine="709"/>
        <w:rPr>
          <w:rFonts w:ascii="Times New Roman" w:hAnsi="Times New Roman"/>
          <w:b/>
          <w:sz w:val="28"/>
          <w:szCs w:val="28"/>
        </w:rPr>
      </w:pPr>
      <w:r w:rsidRPr="006A5DEE">
        <w:rPr>
          <w:rFonts w:ascii="Times New Roman" w:hAnsi="Times New Roman"/>
          <w:b/>
          <w:sz w:val="28"/>
          <w:szCs w:val="28"/>
        </w:rPr>
        <w:t>VI. Жилищное строительство и обеспечение граждан жильем</w:t>
      </w:r>
    </w:p>
    <w:p w:rsidR="00036FE1" w:rsidRPr="006A5DEE" w:rsidRDefault="00036FE1" w:rsidP="00F9436E">
      <w:pPr>
        <w:pStyle w:val="NoSpacing"/>
        <w:ind w:firstLine="709"/>
        <w:rPr>
          <w:rFonts w:ascii="Times New Roman" w:hAnsi="Times New Roman"/>
          <w:b/>
          <w:sz w:val="28"/>
          <w:szCs w:val="28"/>
        </w:rPr>
      </w:pPr>
    </w:p>
    <w:p w:rsidR="00036FE1" w:rsidRPr="006A5DEE" w:rsidRDefault="00036FE1" w:rsidP="00604DCE">
      <w:pPr>
        <w:spacing w:after="0" w:line="240" w:lineRule="auto"/>
        <w:ind w:firstLine="709"/>
        <w:jc w:val="both"/>
        <w:rPr>
          <w:rFonts w:ascii="Times New Roman" w:hAnsi="Times New Roman"/>
          <w:sz w:val="28"/>
          <w:szCs w:val="28"/>
        </w:rPr>
      </w:pPr>
      <w:r w:rsidRPr="006A5DEE">
        <w:rPr>
          <w:rFonts w:ascii="Times New Roman" w:hAnsi="Times New Roman"/>
          <w:sz w:val="28"/>
          <w:szCs w:val="28"/>
        </w:rPr>
        <w:t xml:space="preserve">В целях обеспечения служебным жильем работников муниципальных и государственных учреждений по договорам служебного найма предоставлено 5 жилых помещений, из них </w:t>
      </w:r>
      <w:r w:rsidRPr="006A5DEE">
        <w:rPr>
          <w:rFonts w:ascii="Times New Roman" w:hAnsi="Times New Roman"/>
          <w:sz w:val="28"/>
          <w:szCs w:val="28"/>
          <w:lang w:eastAsia="ru-RU"/>
        </w:rPr>
        <w:t>2 жилых помещения - медицинским работникам</w:t>
      </w:r>
      <w:r w:rsidRPr="006A5DEE">
        <w:rPr>
          <w:rFonts w:ascii="Times New Roman" w:hAnsi="Times New Roman"/>
          <w:sz w:val="28"/>
          <w:szCs w:val="28"/>
        </w:rPr>
        <w:t>. Это на 2 сотрудника больше обеспечено служебным жильем в сравнении с 2019 годом.</w:t>
      </w:r>
    </w:p>
    <w:p w:rsidR="00036FE1" w:rsidRPr="006A5DEE" w:rsidRDefault="00036FE1" w:rsidP="00604DCE">
      <w:pPr>
        <w:tabs>
          <w:tab w:val="left" w:pos="851"/>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В рамках реализации краевой целевой программы «Дети – Кубани» в 2020 году было приобретено в собственность муниципального образования Щербиновский район 12 квартир на сумму 16 млн. 458 тыс. руб.:</w:t>
      </w:r>
    </w:p>
    <w:p w:rsidR="00036FE1" w:rsidRPr="006A5DEE" w:rsidRDefault="00036FE1" w:rsidP="00604DCE">
      <w:pPr>
        <w:tabs>
          <w:tab w:val="left" w:pos="851"/>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2 квартиры приобретены в ст. Старощербиновской;</w:t>
      </w:r>
    </w:p>
    <w:p w:rsidR="00036FE1" w:rsidRPr="006A5DEE" w:rsidRDefault="00036FE1" w:rsidP="00604DCE">
      <w:pPr>
        <w:tabs>
          <w:tab w:val="left" w:pos="851"/>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1 квартира в Новокубанском районе, г. Новокубанск;</w:t>
      </w:r>
    </w:p>
    <w:p w:rsidR="00036FE1" w:rsidRPr="006A5DEE" w:rsidRDefault="00036FE1" w:rsidP="00604DCE">
      <w:pPr>
        <w:tabs>
          <w:tab w:val="left" w:pos="851"/>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1 квартира в Кавказском районе, г. Кропоткин;</w:t>
      </w:r>
    </w:p>
    <w:p w:rsidR="00036FE1" w:rsidRPr="006A5DEE" w:rsidRDefault="00036FE1" w:rsidP="00604DCE">
      <w:pPr>
        <w:tabs>
          <w:tab w:val="left" w:pos="851"/>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8 квартир в Гулькевичском районе, г. Гулькевичи.</w:t>
      </w:r>
    </w:p>
    <w:p w:rsidR="00036FE1" w:rsidRPr="006A5DEE" w:rsidRDefault="00036FE1" w:rsidP="00604DCE">
      <w:pPr>
        <w:tabs>
          <w:tab w:val="left" w:pos="851"/>
        </w:tabs>
        <w:suppressAutoHyphens/>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Главой района в торжественной обстановке детям - сиротам вручены ключи от квартир.</w:t>
      </w:r>
    </w:p>
    <w:p w:rsidR="00036FE1" w:rsidRPr="006A5DEE" w:rsidRDefault="00036FE1" w:rsidP="00604DCE">
      <w:pPr>
        <w:spacing w:after="0" w:line="240" w:lineRule="auto"/>
        <w:ind w:firstLine="720"/>
        <w:jc w:val="both"/>
        <w:rPr>
          <w:rFonts w:ascii="Times New Roman" w:hAnsi="Times New Roman"/>
          <w:sz w:val="28"/>
          <w:szCs w:val="28"/>
          <w:lang w:eastAsia="ar-SA"/>
        </w:rPr>
      </w:pPr>
      <w:r w:rsidRPr="006A5DEE">
        <w:rPr>
          <w:rFonts w:ascii="Times New Roman" w:hAnsi="Times New Roman"/>
          <w:sz w:val="28"/>
          <w:szCs w:val="28"/>
          <w:lang w:eastAsia="ar-SA"/>
        </w:rPr>
        <w:t xml:space="preserve">По сравнению с 2019 годом, в 2020 году количество приобретенных жилых помещений для обеспечения жильем детей-сирот увеличилось на три квартиры. </w:t>
      </w:r>
    </w:p>
    <w:p w:rsidR="00036FE1" w:rsidRPr="006A5DEE" w:rsidRDefault="00036FE1" w:rsidP="00604DCE">
      <w:pPr>
        <w:spacing w:after="0" w:line="240" w:lineRule="auto"/>
        <w:ind w:firstLine="720"/>
        <w:jc w:val="both"/>
        <w:rPr>
          <w:rFonts w:ascii="Times New Roman" w:hAnsi="Times New Roman"/>
          <w:sz w:val="28"/>
          <w:szCs w:val="28"/>
          <w:lang w:eastAsia="ar-SA"/>
        </w:rPr>
      </w:pPr>
      <w:r w:rsidRPr="006A5DEE">
        <w:rPr>
          <w:rFonts w:ascii="Times New Roman" w:hAnsi="Times New Roman"/>
          <w:sz w:val="28"/>
          <w:szCs w:val="28"/>
          <w:lang w:eastAsia="ar-SA"/>
        </w:rPr>
        <w:t>В 2021 году планируем обеспечить десять граждан по категории            дети-сироты.</w:t>
      </w:r>
    </w:p>
    <w:p w:rsidR="00036FE1" w:rsidRPr="006A5DEE" w:rsidRDefault="00036FE1" w:rsidP="00604DCE">
      <w:pPr>
        <w:spacing w:after="0" w:line="240" w:lineRule="auto"/>
        <w:ind w:firstLine="709"/>
        <w:jc w:val="both"/>
        <w:rPr>
          <w:rFonts w:ascii="Times New Roman" w:hAnsi="Times New Roman"/>
          <w:sz w:val="28"/>
          <w:szCs w:val="28"/>
        </w:rPr>
      </w:pPr>
      <w:r w:rsidRPr="006A5DEE">
        <w:rPr>
          <w:rFonts w:ascii="Times New Roman" w:hAnsi="Times New Roman"/>
          <w:sz w:val="28"/>
          <w:szCs w:val="28"/>
        </w:rPr>
        <w:t>В 2020 году дополнительные поступления в бюджет муниципального образования Щербиновский район по договорам найма специализированного жилищного фонда составили 524,11 тыс. руб.</w:t>
      </w:r>
    </w:p>
    <w:p w:rsidR="00036FE1" w:rsidRPr="006A5DEE" w:rsidRDefault="00036FE1" w:rsidP="00604DCE">
      <w:pPr>
        <w:spacing w:after="0" w:line="240" w:lineRule="auto"/>
        <w:ind w:firstLine="709"/>
        <w:jc w:val="both"/>
        <w:rPr>
          <w:rFonts w:ascii="Times New Roman" w:hAnsi="Times New Roman"/>
          <w:sz w:val="28"/>
          <w:szCs w:val="28"/>
        </w:rPr>
      </w:pPr>
      <w:r w:rsidRPr="006A5DEE">
        <w:rPr>
          <w:rFonts w:ascii="Times New Roman" w:hAnsi="Times New Roman"/>
          <w:sz w:val="28"/>
          <w:szCs w:val="28"/>
        </w:rPr>
        <w:t>Арендная плата по договорам аренды муниципального имущества муниципального образования Щербиновский район составила 1 млн. 374 тыс. руб.</w:t>
      </w:r>
    </w:p>
    <w:p w:rsidR="00036FE1" w:rsidRPr="006A5DEE" w:rsidRDefault="00036FE1" w:rsidP="00604DCE">
      <w:pPr>
        <w:spacing w:after="0" w:line="240" w:lineRule="auto"/>
        <w:ind w:firstLine="709"/>
        <w:jc w:val="both"/>
        <w:rPr>
          <w:rFonts w:ascii="Times New Roman" w:hAnsi="Times New Roman"/>
          <w:sz w:val="28"/>
          <w:szCs w:val="28"/>
        </w:rPr>
      </w:pPr>
      <w:r w:rsidRPr="006A5DEE">
        <w:rPr>
          <w:rFonts w:ascii="Times New Roman" w:hAnsi="Times New Roman"/>
          <w:sz w:val="28"/>
          <w:szCs w:val="28"/>
        </w:rPr>
        <w:t>В сравнении с 2019 годом по договорам найма специализированного жилищного фонда поступления увеличились на 5,6 %, а по договорам аренды муниципального имущества уменьшились на 16%, в связи с ухудшением финансового положения ввиду с осуществлением мер по противодействию распространения COVID -19.</w:t>
      </w:r>
    </w:p>
    <w:p w:rsidR="00036FE1" w:rsidRPr="006A5DEE" w:rsidRDefault="00036FE1" w:rsidP="00604DCE">
      <w:pPr>
        <w:spacing w:after="0" w:line="240" w:lineRule="auto"/>
        <w:ind w:firstLine="709"/>
        <w:jc w:val="both"/>
        <w:rPr>
          <w:rFonts w:ascii="Times New Roman" w:hAnsi="Times New Roman"/>
          <w:sz w:val="28"/>
          <w:szCs w:val="28"/>
        </w:rPr>
      </w:pPr>
      <w:r w:rsidRPr="006A5DEE">
        <w:rPr>
          <w:rFonts w:ascii="Times New Roman" w:hAnsi="Times New Roman"/>
          <w:sz w:val="28"/>
          <w:szCs w:val="28"/>
        </w:rPr>
        <w:t>В 2021 году планируемые поступления в бюджет муниципального образования Щербиновский район по договорам найма специализированного жилищного фонда составляют 550 тыс. руб., по арендной плате по договорам аренды муниципального имущества муниципального образования Щербиновский район 1 млн. 400 тыс. руб.</w:t>
      </w:r>
    </w:p>
    <w:p w:rsidR="00036FE1" w:rsidRDefault="00036FE1" w:rsidP="00763ABB">
      <w:pPr>
        <w:pStyle w:val="NoSpacing"/>
        <w:ind w:firstLine="709"/>
        <w:jc w:val="center"/>
        <w:rPr>
          <w:rFonts w:ascii="Times New Roman" w:hAnsi="Times New Roman"/>
          <w:b/>
          <w:sz w:val="28"/>
          <w:szCs w:val="28"/>
        </w:rPr>
      </w:pPr>
    </w:p>
    <w:p w:rsidR="00036FE1" w:rsidRPr="006A5DEE" w:rsidRDefault="00036FE1" w:rsidP="00763ABB">
      <w:pPr>
        <w:pStyle w:val="NoSpacing"/>
        <w:ind w:firstLine="709"/>
        <w:jc w:val="center"/>
        <w:rPr>
          <w:rFonts w:ascii="Times New Roman" w:hAnsi="Times New Roman"/>
          <w:b/>
          <w:sz w:val="28"/>
          <w:szCs w:val="28"/>
        </w:rPr>
      </w:pPr>
    </w:p>
    <w:p w:rsidR="00036FE1" w:rsidRPr="006A5DEE" w:rsidRDefault="00036FE1" w:rsidP="00763ABB">
      <w:pPr>
        <w:pStyle w:val="NoSpacing"/>
        <w:ind w:firstLine="709"/>
        <w:jc w:val="center"/>
        <w:rPr>
          <w:rFonts w:ascii="Times New Roman" w:hAnsi="Times New Roman"/>
          <w:b/>
          <w:sz w:val="28"/>
          <w:szCs w:val="28"/>
        </w:rPr>
      </w:pPr>
      <w:r w:rsidRPr="006A5DEE">
        <w:rPr>
          <w:rFonts w:ascii="Times New Roman" w:hAnsi="Times New Roman"/>
          <w:b/>
          <w:sz w:val="28"/>
          <w:szCs w:val="28"/>
        </w:rPr>
        <w:t>VII. Жилищно-коммунальное хозяйство</w:t>
      </w:r>
    </w:p>
    <w:p w:rsidR="00036FE1" w:rsidRPr="006A5DEE" w:rsidRDefault="00036FE1" w:rsidP="00763ABB">
      <w:pPr>
        <w:pStyle w:val="NoSpacing"/>
        <w:ind w:firstLine="709"/>
        <w:jc w:val="center"/>
        <w:rPr>
          <w:rFonts w:ascii="Times New Roman" w:hAnsi="Times New Roman"/>
          <w:b/>
          <w:sz w:val="28"/>
          <w:szCs w:val="28"/>
        </w:rPr>
      </w:pPr>
    </w:p>
    <w:p w:rsidR="00036FE1" w:rsidRPr="006A5DEE" w:rsidRDefault="00036FE1" w:rsidP="00FE24AA">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2020 году только Старощербиновское сельское поселение Щербиновского района соответствовало критерию отбора для предоставления субсидий местным бюджетам на софинансирование расходных обязательств на капитальный ремонт и ремонт асфальтобетонных автомобильных дорог общего пользования местного значения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Сумма субсидии составила 12 923 800 рублей. Произведен ремонт    ул. Красная протяженностью 1374 м и участка дороги по ул. Лермонтова 222 м асфальтобетонного покрытия.</w:t>
      </w:r>
    </w:p>
    <w:p w:rsidR="00036FE1" w:rsidRPr="006A5DEE" w:rsidRDefault="00036FE1" w:rsidP="00FE24AA">
      <w:pPr>
        <w:tabs>
          <w:tab w:val="left" w:pos="709"/>
        </w:tabs>
        <w:spacing w:after="0" w:line="240" w:lineRule="auto"/>
        <w:jc w:val="both"/>
        <w:rPr>
          <w:rFonts w:ascii="Times New Roman" w:hAnsi="Times New Roman"/>
          <w:sz w:val="28"/>
          <w:szCs w:val="28"/>
        </w:rPr>
      </w:pPr>
      <w:r w:rsidRPr="006A5DEE">
        <w:rPr>
          <w:rFonts w:ascii="Times New Roman" w:hAnsi="Times New Roman"/>
          <w:sz w:val="28"/>
          <w:szCs w:val="28"/>
        </w:rPr>
        <w:tab/>
        <w:t>Услуги водоснабжения населению муниципального образования Щербиновский район с августа 2012 года предоставляет межмуниципальное общество с ограниченной ответственностью (далее – ООО) «Щербиновский коммунальщик». Услугами водоснабжения обеспечено 100% населения района (центральным водоснабжением не обеспечены только хутор Любимов и хутор Молчановка). Протяженность водопроводных сетей района составляет 372 км, износ водопроводных сетей на сегодняшний день составляет более 62 %.</w:t>
      </w:r>
    </w:p>
    <w:p w:rsidR="00036FE1" w:rsidRPr="006A5DEE" w:rsidRDefault="00036FE1" w:rsidP="00FE24AA">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2020 году ООО «Щербиновский коммунальщик» выполнены работы по очистке, промывке и дезинфекции резервуаров чистой воды станицы Старощербиновской, станицы Новощербиновской, села Николаевка, села Екатериновка.</w:t>
      </w:r>
    </w:p>
    <w:p w:rsidR="00036FE1" w:rsidRPr="006A5DEE" w:rsidRDefault="00036FE1" w:rsidP="00FE24AA">
      <w:pPr>
        <w:spacing w:after="0" w:line="240" w:lineRule="auto"/>
        <w:ind w:firstLine="708"/>
        <w:jc w:val="both"/>
        <w:rPr>
          <w:rFonts w:ascii="Times New Roman" w:hAnsi="Times New Roman"/>
          <w:sz w:val="28"/>
          <w:szCs w:val="28"/>
        </w:rPr>
      </w:pPr>
      <w:r w:rsidRPr="006A5DEE">
        <w:rPr>
          <w:rFonts w:ascii="Times New Roman" w:hAnsi="Times New Roman"/>
          <w:sz w:val="28"/>
          <w:szCs w:val="28"/>
        </w:rPr>
        <w:t xml:space="preserve">В 2020 году в сельских поселениях Щербиновского района заменено      18,76  км водопроводных сетей. </w:t>
      </w:r>
    </w:p>
    <w:p w:rsidR="00036FE1" w:rsidRPr="006A5DEE" w:rsidRDefault="00036FE1" w:rsidP="00FE24AA">
      <w:pPr>
        <w:spacing w:after="0" w:line="240" w:lineRule="auto"/>
        <w:ind w:firstLine="708"/>
        <w:jc w:val="both"/>
        <w:rPr>
          <w:rFonts w:ascii="Times New Roman" w:hAnsi="Times New Roman"/>
          <w:sz w:val="28"/>
          <w:szCs w:val="28"/>
        </w:rPr>
      </w:pPr>
      <w:r w:rsidRPr="006A5DEE">
        <w:rPr>
          <w:rFonts w:ascii="Times New Roman" w:hAnsi="Times New Roman"/>
          <w:sz w:val="28"/>
          <w:szCs w:val="28"/>
        </w:rPr>
        <w:t>В 2021 году в рамках поручения губернатора Краснодарского края работа по ремонту и замене водопроводных сетей в сельских поселениях Щербиновского района будет продолжена.</w:t>
      </w:r>
    </w:p>
    <w:p w:rsidR="00036FE1" w:rsidRPr="006A5DEE" w:rsidRDefault="00036FE1" w:rsidP="00FE24AA">
      <w:pPr>
        <w:spacing w:after="0" w:line="240" w:lineRule="auto"/>
        <w:ind w:firstLine="708"/>
        <w:jc w:val="both"/>
        <w:rPr>
          <w:rFonts w:ascii="Times New Roman" w:hAnsi="Times New Roman"/>
          <w:bCs/>
          <w:sz w:val="28"/>
          <w:szCs w:val="28"/>
        </w:rPr>
      </w:pPr>
      <w:r w:rsidRPr="006A5DEE">
        <w:rPr>
          <w:rFonts w:ascii="Times New Roman" w:hAnsi="Times New Roman"/>
          <w:sz w:val="28"/>
          <w:szCs w:val="28"/>
        </w:rPr>
        <w:t>Важным вопросом на сегодняшний день является ликвидация свалок закрытых по решению суда, расположенных на территории района, а также утилизация и вывоз твердых коммунальных отходов (далее – ТКО).</w:t>
      </w:r>
      <w:r w:rsidRPr="006A5DEE">
        <w:rPr>
          <w:rFonts w:ascii="Times New Roman" w:hAnsi="Times New Roman"/>
          <w:bCs/>
          <w:sz w:val="28"/>
          <w:szCs w:val="28"/>
        </w:rPr>
        <w:t xml:space="preserve"> </w:t>
      </w:r>
    </w:p>
    <w:p w:rsidR="00036FE1" w:rsidRPr="006A5DEE" w:rsidRDefault="00036FE1" w:rsidP="00FE24AA">
      <w:pPr>
        <w:shd w:val="clear" w:color="auto" w:fill="FFFFFF"/>
        <w:spacing w:after="0" w:line="240" w:lineRule="auto"/>
        <w:ind w:firstLine="709"/>
        <w:jc w:val="both"/>
        <w:rPr>
          <w:rFonts w:ascii="Times New Roman" w:hAnsi="Times New Roman"/>
          <w:sz w:val="28"/>
          <w:szCs w:val="28"/>
        </w:rPr>
      </w:pPr>
      <w:r w:rsidRPr="006A5DEE">
        <w:rPr>
          <w:rFonts w:ascii="Times New Roman" w:hAnsi="Times New Roman"/>
          <w:sz w:val="28"/>
          <w:szCs w:val="28"/>
        </w:rPr>
        <w:t>Также в 2020 году ООО «Строй Дизайн» и ООО «Центр благоустройства» осуществляли сбор ТКО и вывоз их с территории Щербиновского района в Староминский район на полигон, где утилизацию отходов производил ООО «Строй Дизайн».</w:t>
      </w:r>
    </w:p>
    <w:p w:rsidR="00036FE1" w:rsidRPr="006A5DEE" w:rsidRDefault="00036FE1" w:rsidP="00FE24AA">
      <w:pPr>
        <w:pStyle w:val="NormalWeb"/>
        <w:spacing w:before="0" w:beforeAutospacing="0" w:after="0"/>
        <w:ind w:firstLine="567"/>
        <w:jc w:val="both"/>
        <w:rPr>
          <w:i/>
          <w:sz w:val="28"/>
          <w:szCs w:val="28"/>
          <w:shd w:val="clear" w:color="auto" w:fill="FFFFFF"/>
        </w:rPr>
      </w:pPr>
      <w:r w:rsidRPr="006A5DEE">
        <w:rPr>
          <w:sz w:val="28"/>
          <w:szCs w:val="28"/>
        </w:rPr>
        <w:t>В 2020 году велась работа по переходу на новую систему обращения с коммунальными отходами: откорректированы нормы накопления ТКО, обустраивались места размещения и сбора ТКО,</w:t>
      </w:r>
      <w:r w:rsidRPr="006A5DEE">
        <w:t xml:space="preserve"> </w:t>
      </w:r>
      <w:r w:rsidRPr="006A5DEE">
        <w:rPr>
          <w:sz w:val="28"/>
          <w:szCs w:val="28"/>
        </w:rPr>
        <w:t>утвержден</w:t>
      </w:r>
      <w:r w:rsidRPr="006A5DEE">
        <w:t xml:space="preserve"> </w:t>
      </w:r>
      <w:r w:rsidRPr="006A5DEE">
        <w:rPr>
          <w:sz w:val="28"/>
          <w:szCs w:val="28"/>
        </w:rPr>
        <w:t xml:space="preserve">реестр контейнерных площадок, разработана схема контейнерных площадок, которые размещены на сайте администрации. </w:t>
      </w:r>
    </w:p>
    <w:p w:rsidR="00036FE1" w:rsidRPr="006A5DEE" w:rsidRDefault="00036FE1" w:rsidP="00FE24AA">
      <w:pPr>
        <w:snapToGrid w:val="0"/>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rPr>
        <w:t xml:space="preserve">С 15 марта 2020 года сбор и вывоз твердых коммунальных отходов стал коммунальной услугой, которую в нашем районе осуществляет региональный оператор – ООО «Чистая Станица» (станица Ленинградская). Утверждена </w:t>
      </w:r>
      <w:r w:rsidRPr="006A5DEE">
        <w:rPr>
          <w:rFonts w:ascii="Times New Roman" w:hAnsi="Times New Roman"/>
          <w:sz w:val="28"/>
          <w:szCs w:val="28"/>
          <w:lang w:eastAsia="ar-SA"/>
        </w:rPr>
        <w:t>региональной энергетической комиссией – департамента цен и тарифов Краснодарского края стоимость тарифа на сбор и вывоз ТКО.</w:t>
      </w:r>
    </w:p>
    <w:p w:rsidR="00036FE1" w:rsidRPr="006A5DEE" w:rsidRDefault="00036FE1" w:rsidP="00FE24AA">
      <w:pPr>
        <w:snapToGrid w:val="0"/>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Для исполнения постановления министерства ТЭК и ЖКХ по обустройству площадок ТКО согласно раздельному сбору приобретено:</w:t>
      </w:r>
    </w:p>
    <w:p w:rsidR="00036FE1" w:rsidRPr="006A5DEE" w:rsidRDefault="00036FE1" w:rsidP="00FE24AA">
      <w:pPr>
        <w:snapToGrid w:val="0"/>
        <w:spacing w:after="0" w:line="240" w:lineRule="auto"/>
        <w:ind w:firstLine="708"/>
        <w:jc w:val="both"/>
        <w:rPr>
          <w:rFonts w:ascii="Times New Roman" w:hAnsi="Times New Roman"/>
          <w:sz w:val="28"/>
          <w:szCs w:val="28"/>
          <w:lang w:eastAsia="ar-SA"/>
        </w:rPr>
      </w:pPr>
      <w:r w:rsidRPr="006A5DEE">
        <w:rPr>
          <w:rFonts w:ascii="Times New Roman" w:hAnsi="Times New Roman"/>
          <w:sz w:val="28"/>
          <w:szCs w:val="28"/>
          <w:lang w:eastAsia="ar-SA"/>
        </w:rPr>
        <w:t xml:space="preserve">25- контейнеров для сбора пластиковых отходов (ПЭТ) объемом 1,5 м3 на сумму 214 066,52 рублей;  </w:t>
      </w:r>
    </w:p>
    <w:p w:rsidR="00036FE1" w:rsidRPr="006A5DEE" w:rsidRDefault="00036FE1" w:rsidP="00FE24AA">
      <w:pPr>
        <w:snapToGrid w:val="0"/>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53 - металлических контейнеров для сбора ТКО объемом 0,75 м3 на сумму 378 738,0 рублей;</w:t>
      </w:r>
    </w:p>
    <w:p w:rsidR="00036FE1" w:rsidRPr="006A5DEE" w:rsidRDefault="00036FE1" w:rsidP="00FE24AA">
      <w:pPr>
        <w:snapToGrid w:val="0"/>
        <w:spacing w:after="0" w:line="240" w:lineRule="auto"/>
        <w:ind w:firstLine="709"/>
        <w:jc w:val="both"/>
        <w:rPr>
          <w:rFonts w:ascii="Times New Roman" w:hAnsi="Times New Roman"/>
          <w:sz w:val="28"/>
          <w:szCs w:val="28"/>
          <w:lang w:eastAsia="ar-SA"/>
        </w:rPr>
      </w:pPr>
      <w:r w:rsidRPr="006A5DEE">
        <w:rPr>
          <w:rFonts w:ascii="Times New Roman" w:hAnsi="Times New Roman"/>
          <w:sz w:val="28"/>
          <w:szCs w:val="28"/>
          <w:lang w:eastAsia="ar-SA"/>
        </w:rPr>
        <w:t>9 - бункеров для сбора и вывоза крупно - габаритного мусора объемом – 8 м3 на общую сумму – 319 500,00 рублей.</w:t>
      </w:r>
    </w:p>
    <w:p w:rsidR="00036FE1" w:rsidRPr="006A5DEE" w:rsidRDefault="00036FE1" w:rsidP="00FE24AA">
      <w:pPr>
        <w:spacing w:after="0" w:line="240" w:lineRule="auto"/>
        <w:ind w:firstLine="708"/>
        <w:jc w:val="both"/>
        <w:rPr>
          <w:rFonts w:ascii="Times New Roman" w:hAnsi="Times New Roman"/>
          <w:sz w:val="28"/>
          <w:szCs w:val="28"/>
        </w:rPr>
      </w:pPr>
      <w:r w:rsidRPr="006A5DEE">
        <w:rPr>
          <w:rFonts w:ascii="Times New Roman" w:hAnsi="Times New Roman"/>
          <w:sz w:val="28"/>
          <w:szCs w:val="28"/>
        </w:rPr>
        <w:t>Одна из основных наших задач – поддержание чистоты и порядка на территории муниципального образования Щербиновского района.</w:t>
      </w:r>
    </w:p>
    <w:p w:rsidR="00036FE1" w:rsidRPr="006A5DEE" w:rsidRDefault="00036FE1" w:rsidP="00FE24AA">
      <w:pPr>
        <w:pStyle w:val="20"/>
        <w:shd w:val="clear" w:color="auto" w:fill="auto"/>
        <w:spacing w:before="0" w:after="0" w:line="240" w:lineRule="auto"/>
        <w:ind w:firstLine="709"/>
        <w:rPr>
          <w:rFonts w:ascii="Times New Roman" w:hAnsi="Times New Roman"/>
          <w:b w:val="0"/>
          <w:bCs w:val="0"/>
          <w:sz w:val="28"/>
          <w:szCs w:val="28"/>
        </w:rPr>
      </w:pPr>
      <w:r w:rsidRPr="006A5DEE">
        <w:rPr>
          <w:rFonts w:ascii="Times New Roman" w:hAnsi="Times New Roman"/>
          <w:b w:val="0"/>
          <w:bCs w:val="0"/>
          <w:sz w:val="28"/>
          <w:szCs w:val="28"/>
        </w:rPr>
        <w:t xml:space="preserve">Общая протяженность газопроводов Щербиновского района составляет 540 км, процент газификации природным газом более 87 %. </w:t>
      </w:r>
    </w:p>
    <w:p w:rsidR="00036FE1" w:rsidRPr="006A5DEE" w:rsidRDefault="00036FE1" w:rsidP="00FE24AA">
      <w:pPr>
        <w:spacing w:after="0" w:line="240" w:lineRule="auto"/>
        <w:ind w:firstLine="709"/>
        <w:jc w:val="both"/>
        <w:rPr>
          <w:rFonts w:ascii="Times New Roman" w:hAnsi="Times New Roman"/>
          <w:spacing w:val="-4"/>
          <w:sz w:val="28"/>
        </w:rPr>
      </w:pPr>
      <w:r w:rsidRPr="006A5DEE">
        <w:rPr>
          <w:rFonts w:ascii="Times New Roman" w:hAnsi="Times New Roman"/>
          <w:sz w:val="28"/>
          <w:szCs w:val="28"/>
        </w:rPr>
        <w:t>В 2020 году в муниципальном образовании Щербиновский район газифицировано 22 частных домовладения.</w:t>
      </w:r>
    </w:p>
    <w:p w:rsidR="00036FE1" w:rsidRPr="006A5DEE" w:rsidRDefault="00036FE1" w:rsidP="00F9436E">
      <w:pPr>
        <w:pStyle w:val="NoSpacing"/>
        <w:ind w:firstLine="709"/>
        <w:rPr>
          <w:rFonts w:ascii="Times New Roman" w:hAnsi="Times New Roman"/>
          <w:sz w:val="28"/>
          <w:szCs w:val="28"/>
        </w:rPr>
      </w:pPr>
    </w:p>
    <w:p w:rsidR="00036FE1" w:rsidRPr="006A5DEE" w:rsidRDefault="00036FE1" w:rsidP="00763ABB">
      <w:pPr>
        <w:pStyle w:val="NoSpacing"/>
        <w:ind w:firstLine="709"/>
        <w:jc w:val="center"/>
        <w:rPr>
          <w:rFonts w:ascii="Times New Roman" w:hAnsi="Times New Roman"/>
          <w:b/>
          <w:sz w:val="28"/>
          <w:szCs w:val="28"/>
        </w:rPr>
      </w:pPr>
      <w:r w:rsidRPr="006A5DEE">
        <w:rPr>
          <w:rFonts w:ascii="Times New Roman" w:hAnsi="Times New Roman"/>
          <w:b/>
          <w:sz w:val="28"/>
          <w:szCs w:val="28"/>
        </w:rPr>
        <w:t>VIII. Организация муниципального управления</w:t>
      </w:r>
    </w:p>
    <w:p w:rsidR="00036FE1" w:rsidRPr="006A5DEE" w:rsidRDefault="00036FE1" w:rsidP="00763ABB">
      <w:pPr>
        <w:pStyle w:val="NoSpacing"/>
        <w:ind w:firstLine="709"/>
        <w:jc w:val="center"/>
        <w:rPr>
          <w:rFonts w:ascii="Times New Roman" w:hAnsi="Times New Roman"/>
          <w:b/>
          <w:sz w:val="28"/>
          <w:szCs w:val="28"/>
        </w:rPr>
      </w:pP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За 2020 год в консолидированный бюджет Щербиновского района мобилизовано 1 143,5 млн. рублей, из них налоговых и неналоговых доходов – 432,5 млн. рублей, или 37,8% от общей суммы доходов.</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Темп роста налоговых и неналоговых доходов консолидированного бюджета Щербиновского района составляет 103,2% к уровню 2019 года.</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 xml:space="preserve">За отчетный период консолидированный бюджет Щербиновского района исполнен с дефицитом 6,3 млн. рублей. </w:t>
      </w:r>
    </w:p>
    <w:p w:rsidR="00036FE1" w:rsidRPr="006A5DEE" w:rsidRDefault="00036FE1" w:rsidP="00321892">
      <w:pPr>
        <w:pStyle w:val="BodyText2"/>
        <w:spacing w:after="0" w:line="240" w:lineRule="auto"/>
        <w:jc w:val="both"/>
        <w:rPr>
          <w:sz w:val="28"/>
          <w:szCs w:val="28"/>
        </w:rPr>
      </w:pPr>
      <w:r w:rsidRPr="006A5DEE">
        <w:rPr>
          <w:sz w:val="28"/>
          <w:szCs w:val="28"/>
        </w:rPr>
        <w:tab/>
        <w:t xml:space="preserve">Для администрации района, конечно же, приоритетными оставались вопросы наполняемости бюджета. За 2020 год в связи с введением мер по профилактике </w:t>
      </w:r>
      <w:r w:rsidRPr="006A5DEE">
        <w:rPr>
          <w:sz w:val="28"/>
          <w:szCs w:val="28"/>
          <w:lang w:val="en-US"/>
        </w:rPr>
        <w:t>COVID</w:t>
      </w:r>
      <w:r w:rsidRPr="006A5DEE">
        <w:rPr>
          <w:sz w:val="28"/>
          <w:szCs w:val="28"/>
        </w:rPr>
        <w:t>19 проведено только 4 заседания, заслушано 107 налогоплательщика, имеющих задолженность по налоговым и неналоговым доходам. В результате проведённой работы в консолидированный бюджет Краснодарского края поступило 5 млн. рублей, в т.ч в консолидированный бюджет района – более 4 млн. рублей. В результате проведенной работы с хозяйствующими субъектами, выплачивающими заработную плату ниже прожиточного минимума, сумма НДФЛ дополнительно поступившая в консолидированный бюджет Краснодарского края в связи с повышением заработной платы составила 973,2 тыс. рублей.</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Безвозмездные поступления исполнены в объеме 711,0 млн. рублей или на 98,3% от утвержденных бюджетных назначений.</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 xml:space="preserve">По расходам консолидированный бюджет района за 2020 год исполнен в объеме 1 149,8 млн. рублей, что составляет 97,8% к утвержденным бюджетным назначениям, в том числе: на реализацию муниципальных программ в 2020 году было предусмотрено 1 068,3 млн. рублей или 92,9% от общего объёма расходов консолидированного бюджета. </w:t>
      </w:r>
    </w:p>
    <w:p w:rsidR="00036FE1" w:rsidRPr="006A5DEE" w:rsidRDefault="00036FE1" w:rsidP="00321892">
      <w:pPr>
        <w:pStyle w:val="NoSpacing"/>
        <w:ind w:firstLine="709"/>
        <w:jc w:val="both"/>
        <w:rPr>
          <w:rFonts w:ascii="Times New Roman" w:hAnsi="Times New Roman"/>
          <w:kern w:val="1"/>
          <w:sz w:val="28"/>
          <w:szCs w:val="28"/>
          <w:lang w:eastAsia="hi-IN" w:bidi="hi-IN"/>
        </w:rPr>
      </w:pPr>
      <w:r w:rsidRPr="006A5DEE">
        <w:rPr>
          <w:rFonts w:ascii="Times New Roman" w:hAnsi="Times New Roman"/>
          <w:kern w:val="1"/>
          <w:sz w:val="28"/>
          <w:szCs w:val="28"/>
          <w:lang w:eastAsia="hi-IN" w:bidi="hi-IN"/>
        </w:rPr>
        <w:t>744,1 млн. рублей или 64,7% от общей суммы произведенных расходов направлено на социальную сферу, это говорит, прежде всего, о том, что бюджет носит социальную направленность.</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Просроченная кредиторская задолженность по состоянию на 1 января 2021 года отсутствует.</w:t>
      </w:r>
    </w:p>
    <w:p w:rsidR="00036FE1" w:rsidRPr="006A5DEE" w:rsidRDefault="00036FE1" w:rsidP="00321892">
      <w:pPr>
        <w:suppressAutoHyphens/>
        <w:spacing w:after="0" w:line="240" w:lineRule="auto"/>
        <w:ind w:firstLine="708"/>
        <w:jc w:val="both"/>
        <w:rPr>
          <w:rFonts w:ascii="Times New Roman" w:hAnsi="Times New Roman"/>
          <w:sz w:val="28"/>
          <w:szCs w:val="28"/>
        </w:rPr>
      </w:pPr>
      <w:r w:rsidRPr="006A5DEE">
        <w:rPr>
          <w:rFonts w:ascii="Times New Roman" w:hAnsi="Times New Roman"/>
          <w:sz w:val="28"/>
          <w:szCs w:val="28"/>
        </w:rPr>
        <w:t xml:space="preserve">По состоянию на 1 января 2020 года муниципальный долг составлял </w:t>
      </w:r>
      <w:r w:rsidRPr="006A5DEE">
        <w:rPr>
          <w:rFonts w:ascii="Times New Roman" w:hAnsi="Times New Roman"/>
          <w:sz w:val="28"/>
          <w:szCs w:val="28"/>
        </w:rPr>
        <w:br/>
        <w:t xml:space="preserve">8,9 млн. рублей. В течение 2020 года получен бюджетный кредит в сумме 17,2 млн. рублей, который направлен на частичное покрытие дефицита бюджета при наличии временного кассового разрыва. По состоянию на </w:t>
      </w:r>
      <w:r w:rsidRPr="006A5DEE">
        <w:rPr>
          <w:rFonts w:ascii="Times New Roman" w:hAnsi="Times New Roman"/>
          <w:sz w:val="28"/>
          <w:szCs w:val="28"/>
        </w:rPr>
        <w:br/>
        <w:t>1 января 2021 года муниципальный долг составил 26,1 млн. рублей.</w:t>
      </w:r>
    </w:p>
    <w:p w:rsidR="00036FE1" w:rsidRPr="006A5DEE" w:rsidRDefault="00036FE1" w:rsidP="00321892">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6A5DEE">
        <w:rPr>
          <w:rFonts w:ascii="Times New Roman" w:hAnsi="Times New Roman"/>
          <w:sz w:val="28"/>
          <w:szCs w:val="28"/>
        </w:rPr>
        <w:t>По состоянию на 1 января 2021 года бюджеты сельских поселений не имеют долговой нагрузки и не планируют привлечения бюджетных (коммерческих) кредитов.</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 xml:space="preserve">В бюджете муниципального района на 2021 год и на плановый период 2022 и 2023 годов предусмотрено поэтапное снижение долговой нагрузки муниципального долга, сложившегося на 1 января 2021 года. </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 xml:space="preserve">Основными направлениями бюджетной и налоговой политики на очередной финансовый год является обеспечение сбалансированности местного бюджета, финансовой стабильности, повышения эффективности  и результативности использования бюджетных средств. </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 xml:space="preserve">Участие в государственных программах Краснодарского края и Федеральных программах на условиях софинансирования позволило привлечь в район дополнительные средства краевого бюджета более </w:t>
      </w:r>
      <w:r w:rsidRPr="006A5DEE">
        <w:rPr>
          <w:rFonts w:ascii="Times New Roman" w:hAnsi="Times New Roman"/>
          <w:sz w:val="28"/>
          <w:szCs w:val="28"/>
        </w:rPr>
        <w:br/>
        <w:t>135 млн. рублей в различные отрасли: в том числе на содержание и капитальный ремонт дорог, реализацию программ формирования современной городской среды, на мероприятия в социальной сфере и т.д.</w:t>
      </w:r>
    </w:p>
    <w:p w:rsidR="00036FE1" w:rsidRPr="006A5DEE" w:rsidRDefault="00036FE1" w:rsidP="00321892">
      <w:pPr>
        <w:pStyle w:val="NoSpacing"/>
        <w:ind w:firstLine="709"/>
        <w:jc w:val="both"/>
        <w:rPr>
          <w:rFonts w:ascii="Times New Roman" w:hAnsi="Times New Roman"/>
          <w:sz w:val="28"/>
          <w:szCs w:val="28"/>
        </w:rPr>
      </w:pPr>
      <w:r w:rsidRPr="006A5DEE">
        <w:rPr>
          <w:rFonts w:ascii="Times New Roman" w:hAnsi="Times New Roman"/>
          <w:sz w:val="28"/>
          <w:szCs w:val="28"/>
        </w:rPr>
        <w:t>На решение социально-значимых вопросов привлечено 3,0 млн. рублей по линии Законодательного Собрания Краснодарского края, которые направлены на текущие ремонты, материально техническое обеспечение учреждений социальной сферы.</w:t>
      </w:r>
    </w:p>
    <w:p w:rsidR="00036FE1" w:rsidRPr="006A5DEE" w:rsidRDefault="00036FE1" w:rsidP="003D4DD4">
      <w:pPr>
        <w:pStyle w:val="NoSpacing"/>
        <w:rPr>
          <w:rFonts w:ascii="Times New Roman" w:hAnsi="Times New Roman"/>
          <w:sz w:val="28"/>
          <w:szCs w:val="28"/>
        </w:rPr>
      </w:pPr>
    </w:p>
    <w:p w:rsidR="00036FE1" w:rsidRPr="006A5DEE" w:rsidRDefault="00036FE1" w:rsidP="00763ABB">
      <w:pPr>
        <w:autoSpaceDE w:val="0"/>
        <w:autoSpaceDN w:val="0"/>
        <w:adjustRightInd w:val="0"/>
        <w:spacing w:after="0" w:line="240" w:lineRule="auto"/>
        <w:ind w:firstLine="540"/>
        <w:jc w:val="both"/>
        <w:rPr>
          <w:rFonts w:ascii="Times New Roman" w:hAnsi="Times New Roman"/>
          <w:b/>
          <w:sz w:val="28"/>
          <w:szCs w:val="28"/>
        </w:rPr>
      </w:pPr>
      <w:r w:rsidRPr="006A5DEE">
        <w:rPr>
          <w:rFonts w:ascii="Times New Roman" w:hAnsi="Times New Roman"/>
          <w:b/>
          <w:sz w:val="28"/>
          <w:szCs w:val="28"/>
        </w:rPr>
        <w:t>IX. Энергосбережение и повышение энергетической эффективности</w:t>
      </w:r>
    </w:p>
    <w:p w:rsidR="00036FE1" w:rsidRPr="006A5DEE" w:rsidRDefault="00036FE1" w:rsidP="00BA7133">
      <w:pPr>
        <w:autoSpaceDE w:val="0"/>
        <w:autoSpaceDN w:val="0"/>
        <w:adjustRightInd w:val="0"/>
        <w:spacing w:after="0" w:line="240" w:lineRule="auto"/>
        <w:ind w:firstLine="540"/>
        <w:jc w:val="center"/>
        <w:rPr>
          <w:rFonts w:ascii="Times New Roman" w:hAnsi="Times New Roman"/>
          <w:b/>
          <w:sz w:val="28"/>
          <w:szCs w:val="28"/>
        </w:rPr>
      </w:pPr>
    </w:p>
    <w:p w:rsidR="00036FE1" w:rsidRPr="006A5DEE" w:rsidRDefault="00036FE1" w:rsidP="00FE24AA">
      <w:pPr>
        <w:spacing w:after="0" w:line="240" w:lineRule="auto"/>
        <w:ind w:firstLine="539"/>
        <w:jc w:val="both"/>
        <w:rPr>
          <w:rFonts w:ascii="Times New Roman" w:hAnsi="Times New Roman"/>
          <w:spacing w:val="-4"/>
          <w:sz w:val="28"/>
          <w:szCs w:val="28"/>
        </w:rPr>
      </w:pPr>
      <w:r w:rsidRPr="006A5DEE">
        <w:rPr>
          <w:rFonts w:ascii="Times New Roman" w:hAnsi="Times New Roman"/>
          <w:sz w:val="28"/>
          <w:szCs w:val="28"/>
        </w:rPr>
        <w:t>В рамках муниципальной программы муниципального образования Щербиновский район «Энергосбережение и повышение энергетической эффективности муниципального образования Щербиновский район» в 2020 году</w:t>
      </w:r>
      <w:r w:rsidRPr="006A5DEE">
        <w:rPr>
          <w:spacing w:val="-4"/>
          <w:szCs w:val="36"/>
        </w:rPr>
        <w:t xml:space="preserve"> </w:t>
      </w:r>
      <w:r w:rsidRPr="006A5DEE">
        <w:rPr>
          <w:rFonts w:ascii="Times New Roman" w:hAnsi="Times New Roman"/>
          <w:spacing w:val="-4"/>
          <w:sz w:val="28"/>
          <w:szCs w:val="28"/>
        </w:rPr>
        <w:t xml:space="preserve">получен технико-экономический расчет на строительство блочно-модульных котельных на два учреждения дошкольного образования. На 2021 год запланированы средства бюджета муниципального образования Щербиновский район, на корректировку проектно-сметной документации, прохождение государственной экспертизы. </w:t>
      </w:r>
    </w:p>
    <w:p w:rsidR="00036FE1" w:rsidRPr="006A5DEE" w:rsidRDefault="00036FE1" w:rsidP="00FE24AA">
      <w:pPr>
        <w:spacing w:after="0" w:line="240" w:lineRule="auto"/>
        <w:ind w:firstLine="539"/>
        <w:jc w:val="both"/>
        <w:rPr>
          <w:rFonts w:ascii="Times New Roman" w:hAnsi="Times New Roman"/>
          <w:spacing w:val="-4"/>
          <w:sz w:val="28"/>
          <w:szCs w:val="28"/>
        </w:rPr>
      </w:pPr>
      <w:r w:rsidRPr="006A5DEE">
        <w:rPr>
          <w:rFonts w:ascii="Times New Roman" w:hAnsi="Times New Roman"/>
          <w:spacing w:val="-4"/>
          <w:sz w:val="28"/>
          <w:szCs w:val="28"/>
        </w:rPr>
        <w:t xml:space="preserve">В рамках государственной программы Краснодарского края «Развитие топливно-энергетического комплекса» в 2022 году на условиях софинансирования планируется осуществление строительства 2-х блочно-модульных котельных. </w:t>
      </w:r>
    </w:p>
    <w:p w:rsidR="00036FE1" w:rsidRPr="00E04443" w:rsidRDefault="00036FE1" w:rsidP="00FE24AA">
      <w:pPr>
        <w:autoSpaceDE w:val="0"/>
        <w:autoSpaceDN w:val="0"/>
        <w:adjustRightInd w:val="0"/>
        <w:spacing w:after="0" w:line="240" w:lineRule="auto"/>
        <w:ind w:firstLine="540"/>
        <w:jc w:val="both"/>
        <w:rPr>
          <w:rFonts w:ascii="Times New Roman" w:hAnsi="Times New Roman"/>
          <w:b/>
          <w:sz w:val="28"/>
          <w:szCs w:val="28"/>
        </w:rPr>
      </w:pPr>
    </w:p>
    <w:sectPr w:rsidR="00036FE1" w:rsidRPr="00E04443" w:rsidSect="00563F28">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FE1" w:rsidRDefault="00036FE1" w:rsidP="00563F28">
      <w:pPr>
        <w:spacing w:after="0" w:line="240" w:lineRule="auto"/>
      </w:pPr>
      <w:r>
        <w:separator/>
      </w:r>
    </w:p>
  </w:endnote>
  <w:endnote w:type="continuationSeparator" w:id="0">
    <w:p w:rsidR="00036FE1" w:rsidRDefault="00036FE1" w:rsidP="00563F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FE1" w:rsidRDefault="00036FE1" w:rsidP="00563F28">
      <w:pPr>
        <w:spacing w:after="0" w:line="240" w:lineRule="auto"/>
      </w:pPr>
      <w:r>
        <w:separator/>
      </w:r>
    </w:p>
  </w:footnote>
  <w:footnote w:type="continuationSeparator" w:id="0">
    <w:p w:rsidR="00036FE1" w:rsidRDefault="00036FE1" w:rsidP="00563F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1" w:rsidRPr="00563F28" w:rsidRDefault="00036FE1">
    <w:pPr>
      <w:pStyle w:val="Header"/>
      <w:jc w:val="center"/>
      <w:rPr>
        <w:rFonts w:ascii="Times New Roman" w:hAnsi="Times New Roman"/>
        <w:sz w:val="24"/>
        <w:szCs w:val="24"/>
      </w:rPr>
    </w:pPr>
    <w:r w:rsidRPr="00563F28">
      <w:rPr>
        <w:rFonts w:ascii="Times New Roman" w:hAnsi="Times New Roman"/>
        <w:sz w:val="24"/>
        <w:szCs w:val="24"/>
      </w:rPr>
      <w:fldChar w:fldCharType="begin"/>
    </w:r>
    <w:r w:rsidRPr="00563F28">
      <w:rPr>
        <w:rFonts w:ascii="Times New Roman" w:hAnsi="Times New Roman"/>
        <w:sz w:val="24"/>
        <w:szCs w:val="24"/>
      </w:rPr>
      <w:instrText xml:space="preserve"> PAGE   \* MERGEFORMAT </w:instrText>
    </w:r>
    <w:r w:rsidRPr="00563F28">
      <w:rPr>
        <w:rFonts w:ascii="Times New Roman" w:hAnsi="Times New Roman"/>
        <w:sz w:val="24"/>
        <w:szCs w:val="24"/>
      </w:rPr>
      <w:fldChar w:fldCharType="separate"/>
    </w:r>
    <w:r>
      <w:rPr>
        <w:rFonts w:ascii="Times New Roman" w:hAnsi="Times New Roman"/>
        <w:noProof/>
        <w:sz w:val="24"/>
        <w:szCs w:val="24"/>
      </w:rPr>
      <w:t>18</w:t>
    </w:r>
    <w:r w:rsidRPr="00563F28">
      <w:rPr>
        <w:rFonts w:ascii="Times New Roman" w:hAnsi="Times New Roman"/>
        <w:sz w:val="24"/>
        <w:szCs w:val="24"/>
      </w:rPr>
      <w:fldChar w:fldCharType="end"/>
    </w:r>
  </w:p>
  <w:p w:rsidR="00036FE1" w:rsidRDefault="00036FE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ED5"/>
    <w:rsid w:val="00001204"/>
    <w:rsid w:val="0000220C"/>
    <w:rsid w:val="00005777"/>
    <w:rsid w:val="00007905"/>
    <w:rsid w:val="00013B54"/>
    <w:rsid w:val="00015A39"/>
    <w:rsid w:val="00017B11"/>
    <w:rsid w:val="000206E1"/>
    <w:rsid w:val="000233BF"/>
    <w:rsid w:val="00023D7F"/>
    <w:rsid w:val="000241AC"/>
    <w:rsid w:val="00024AA6"/>
    <w:rsid w:val="00026E25"/>
    <w:rsid w:val="0003129F"/>
    <w:rsid w:val="00031DDF"/>
    <w:rsid w:val="00036FE1"/>
    <w:rsid w:val="00050D01"/>
    <w:rsid w:val="000520DE"/>
    <w:rsid w:val="000521CC"/>
    <w:rsid w:val="0005331D"/>
    <w:rsid w:val="00053844"/>
    <w:rsid w:val="000573E4"/>
    <w:rsid w:val="00057B0B"/>
    <w:rsid w:val="00064521"/>
    <w:rsid w:val="00064FAF"/>
    <w:rsid w:val="00071D48"/>
    <w:rsid w:val="00072402"/>
    <w:rsid w:val="00072EA1"/>
    <w:rsid w:val="000766FB"/>
    <w:rsid w:val="000777FC"/>
    <w:rsid w:val="00077E83"/>
    <w:rsid w:val="000804A5"/>
    <w:rsid w:val="00082028"/>
    <w:rsid w:val="00090D89"/>
    <w:rsid w:val="00095AED"/>
    <w:rsid w:val="00096553"/>
    <w:rsid w:val="000B0C4F"/>
    <w:rsid w:val="000B0F26"/>
    <w:rsid w:val="000B3F6C"/>
    <w:rsid w:val="000B624C"/>
    <w:rsid w:val="000B653E"/>
    <w:rsid w:val="000C06E7"/>
    <w:rsid w:val="000C4F6E"/>
    <w:rsid w:val="000C6F6F"/>
    <w:rsid w:val="000D0A75"/>
    <w:rsid w:val="000D0CFE"/>
    <w:rsid w:val="000D2571"/>
    <w:rsid w:val="000D6B03"/>
    <w:rsid w:val="000E0088"/>
    <w:rsid w:val="000E031A"/>
    <w:rsid w:val="000E406E"/>
    <w:rsid w:val="000E525C"/>
    <w:rsid w:val="000E5A18"/>
    <w:rsid w:val="000F0584"/>
    <w:rsid w:val="000F582B"/>
    <w:rsid w:val="0010532D"/>
    <w:rsid w:val="00105D04"/>
    <w:rsid w:val="00106C0D"/>
    <w:rsid w:val="00110A27"/>
    <w:rsid w:val="00112286"/>
    <w:rsid w:val="0011238D"/>
    <w:rsid w:val="00113B0C"/>
    <w:rsid w:val="00114027"/>
    <w:rsid w:val="00116E16"/>
    <w:rsid w:val="00117600"/>
    <w:rsid w:val="0012556B"/>
    <w:rsid w:val="001257E6"/>
    <w:rsid w:val="00125AD4"/>
    <w:rsid w:val="0013342F"/>
    <w:rsid w:val="00140ED4"/>
    <w:rsid w:val="00141DE4"/>
    <w:rsid w:val="00145BD4"/>
    <w:rsid w:val="001475A8"/>
    <w:rsid w:val="00152E4C"/>
    <w:rsid w:val="00152EBB"/>
    <w:rsid w:val="00153249"/>
    <w:rsid w:val="00154849"/>
    <w:rsid w:val="00160251"/>
    <w:rsid w:val="00163A2E"/>
    <w:rsid w:val="001731F9"/>
    <w:rsid w:val="0017509E"/>
    <w:rsid w:val="00180911"/>
    <w:rsid w:val="00183A7D"/>
    <w:rsid w:val="001866F4"/>
    <w:rsid w:val="00186AA6"/>
    <w:rsid w:val="00187122"/>
    <w:rsid w:val="00193A3F"/>
    <w:rsid w:val="00194192"/>
    <w:rsid w:val="001A14D1"/>
    <w:rsid w:val="001A5036"/>
    <w:rsid w:val="001B1076"/>
    <w:rsid w:val="001B5259"/>
    <w:rsid w:val="001C044E"/>
    <w:rsid w:val="001C0500"/>
    <w:rsid w:val="001C1951"/>
    <w:rsid w:val="001C1B00"/>
    <w:rsid w:val="001C63A9"/>
    <w:rsid w:val="001D009B"/>
    <w:rsid w:val="001D0DDF"/>
    <w:rsid w:val="001D2315"/>
    <w:rsid w:val="001D2EE3"/>
    <w:rsid w:val="001D53BD"/>
    <w:rsid w:val="001D6FF7"/>
    <w:rsid w:val="001E0B86"/>
    <w:rsid w:val="001E3FFD"/>
    <w:rsid w:val="001F175F"/>
    <w:rsid w:val="001F3E2C"/>
    <w:rsid w:val="001F6608"/>
    <w:rsid w:val="001F6C21"/>
    <w:rsid w:val="0020008A"/>
    <w:rsid w:val="00201321"/>
    <w:rsid w:val="00202925"/>
    <w:rsid w:val="002055E0"/>
    <w:rsid w:val="00211333"/>
    <w:rsid w:val="0021187E"/>
    <w:rsid w:val="00213DC5"/>
    <w:rsid w:val="00223E42"/>
    <w:rsid w:val="0023280C"/>
    <w:rsid w:val="00232E6D"/>
    <w:rsid w:val="00242C1D"/>
    <w:rsid w:val="00250F40"/>
    <w:rsid w:val="0025242F"/>
    <w:rsid w:val="00254550"/>
    <w:rsid w:val="002600B4"/>
    <w:rsid w:val="00261F07"/>
    <w:rsid w:val="002662E1"/>
    <w:rsid w:val="00282F7C"/>
    <w:rsid w:val="00284EB2"/>
    <w:rsid w:val="0028579F"/>
    <w:rsid w:val="0028688A"/>
    <w:rsid w:val="00286EFF"/>
    <w:rsid w:val="002910A8"/>
    <w:rsid w:val="00294018"/>
    <w:rsid w:val="00296C5E"/>
    <w:rsid w:val="002979B8"/>
    <w:rsid w:val="002A0241"/>
    <w:rsid w:val="002A0960"/>
    <w:rsid w:val="002A289B"/>
    <w:rsid w:val="002A2C6D"/>
    <w:rsid w:val="002A504C"/>
    <w:rsid w:val="002A506B"/>
    <w:rsid w:val="002A5D83"/>
    <w:rsid w:val="002A6F16"/>
    <w:rsid w:val="002A71B9"/>
    <w:rsid w:val="002B0495"/>
    <w:rsid w:val="002B3E46"/>
    <w:rsid w:val="002B75E5"/>
    <w:rsid w:val="002C4816"/>
    <w:rsid w:val="002C5A69"/>
    <w:rsid w:val="002C6325"/>
    <w:rsid w:val="002C7827"/>
    <w:rsid w:val="002C7B02"/>
    <w:rsid w:val="002D05C2"/>
    <w:rsid w:val="002D4CD8"/>
    <w:rsid w:val="002D4DD1"/>
    <w:rsid w:val="002D4E3C"/>
    <w:rsid w:val="002D6B01"/>
    <w:rsid w:val="002D79E9"/>
    <w:rsid w:val="002E05E4"/>
    <w:rsid w:val="002E2146"/>
    <w:rsid w:val="002E7A83"/>
    <w:rsid w:val="002F23B3"/>
    <w:rsid w:val="002F5BA5"/>
    <w:rsid w:val="0031254A"/>
    <w:rsid w:val="00312DC8"/>
    <w:rsid w:val="0031659F"/>
    <w:rsid w:val="00321671"/>
    <w:rsid w:val="00321892"/>
    <w:rsid w:val="003229B5"/>
    <w:rsid w:val="003269C8"/>
    <w:rsid w:val="0033308D"/>
    <w:rsid w:val="00335A9A"/>
    <w:rsid w:val="00336288"/>
    <w:rsid w:val="00341C4B"/>
    <w:rsid w:val="00345C25"/>
    <w:rsid w:val="00346153"/>
    <w:rsid w:val="003469A0"/>
    <w:rsid w:val="00352CC8"/>
    <w:rsid w:val="003548E3"/>
    <w:rsid w:val="00362DE1"/>
    <w:rsid w:val="0037153B"/>
    <w:rsid w:val="00375507"/>
    <w:rsid w:val="003763A1"/>
    <w:rsid w:val="00382E27"/>
    <w:rsid w:val="00391849"/>
    <w:rsid w:val="003936E7"/>
    <w:rsid w:val="003A4086"/>
    <w:rsid w:val="003A72FE"/>
    <w:rsid w:val="003B0A03"/>
    <w:rsid w:val="003B156D"/>
    <w:rsid w:val="003B1FFA"/>
    <w:rsid w:val="003B2F4C"/>
    <w:rsid w:val="003B6090"/>
    <w:rsid w:val="003B770B"/>
    <w:rsid w:val="003B7D44"/>
    <w:rsid w:val="003C135D"/>
    <w:rsid w:val="003C2A61"/>
    <w:rsid w:val="003C5AD2"/>
    <w:rsid w:val="003C63A0"/>
    <w:rsid w:val="003C6F67"/>
    <w:rsid w:val="003D016B"/>
    <w:rsid w:val="003D4DD4"/>
    <w:rsid w:val="003D7313"/>
    <w:rsid w:val="003F0C7C"/>
    <w:rsid w:val="003F25DB"/>
    <w:rsid w:val="003F2C4F"/>
    <w:rsid w:val="003F5B2C"/>
    <w:rsid w:val="00405468"/>
    <w:rsid w:val="00406591"/>
    <w:rsid w:val="00410DA0"/>
    <w:rsid w:val="00411CD3"/>
    <w:rsid w:val="00412B3C"/>
    <w:rsid w:val="00412E33"/>
    <w:rsid w:val="00414145"/>
    <w:rsid w:val="00416813"/>
    <w:rsid w:val="004176BB"/>
    <w:rsid w:val="0042286F"/>
    <w:rsid w:val="00423881"/>
    <w:rsid w:val="00423C25"/>
    <w:rsid w:val="004244C3"/>
    <w:rsid w:val="00426749"/>
    <w:rsid w:val="0043058D"/>
    <w:rsid w:val="00430641"/>
    <w:rsid w:val="00432D54"/>
    <w:rsid w:val="00441DD1"/>
    <w:rsid w:val="00453EDA"/>
    <w:rsid w:val="0045690D"/>
    <w:rsid w:val="00461C24"/>
    <w:rsid w:val="004651BE"/>
    <w:rsid w:val="0047042D"/>
    <w:rsid w:val="00481246"/>
    <w:rsid w:val="004819B2"/>
    <w:rsid w:val="00481C51"/>
    <w:rsid w:val="0048569F"/>
    <w:rsid w:val="00490CB7"/>
    <w:rsid w:val="00490DD0"/>
    <w:rsid w:val="00492DF8"/>
    <w:rsid w:val="004A13E8"/>
    <w:rsid w:val="004A2790"/>
    <w:rsid w:val="004A3A07"/>
    <w:rsid w:val="004B03B0"/>
    <w:rsid w:val="004B2842"/>
    <w:rsid w:val="004B3924"/>
    <w:rsid w:val="004B7E85"/>
    <w:rsid w:val="004C110A"/>
    <w:rsid w:val="004C26D6"/>
    <w:rsid w:val="004C593C"/>
    <w:rsid w:val="004C77A7"/>
    <w:rsid w:val="004D2F26"/>
    <w:rsid w:val="004D738D"/>
    <w:rsid w:val="004E10A8"/>
    <w:rsid w:val="004E202A"/>
    <w:rsid w:val="004E3121"/>
    <w:rsid w:val="004F0B11"/>
    <w:rsid w:val="004F1582"/>
    <w:rsid w:val="004F39A3"/>
    <w:rsid w:val="00507962"/>
    <w:rsid w:val="005144F9"/>
    <w:rsid w:val="00516059"/>
    <w:rsid w:val="00516663"/>
    <w:rsid w:val="00520044"/>
    <w:rsid w:val="00520944"/>
    <w:rsid w:val="005213A5"/>
    <w:rsid w:val="00524189"/>
    <w:rsid w:val="00524B0F"/>
    <w:rsid w:val="00542642"/>
    <w:rsid w:val="00542927"/>
    <w:rsid w:val="00543FED"/>
    <w:rsid w:val="00544DB9"/>
    <w:rsid w:val="00546100"/>
    <w:rsid w:val="00546B27"/>
    <w:rsid w:val="00551AA0"/>
    <w:rsid w:val="005524BB"/>
    <w:rsid w:val="005549A3"/>
    <w:rsid w:val="00563F28"/>
    <w:rsid w:val="0056739A"/>
    <w:rsid w:val="00570D7B"/>
    <w:rsid w:val="00572286"/>
    <w:rsid w:val="00574D96"/>
    <w:rsid w:val="00575BE6"/>
    <w:rsid w:val="00585C64"/>
    <w:rsid w:val="0058698A"/>
    <w:rsid w:val="005913B5"/>
    <w:rsid w:val="005921B0"/>
    <w:rsid w:val="0059650C"/>
    <w:rsid w:val="005A29D7"/>
    <w:rsid w:val="005A3372"/>
    <w:rsid w:val="005A7C75"/>
    <w:rsid w:val="005B2ACB"/>
    <w:rsid w:val="005B5F46"/>
    <w:rsid w:val="005B7928"/>
    <w:rsid w:val="005C3D12"/>
    <w:rsid w:val="005C3EDF"/>
    <w:rsid w:val="005C62C5"/>
    <w:rsid w:val="005C65B3"/>
    <w:rsid w:val="005D4951"/>
    <w:rsid w:val="005D4D80"/>
    <w:rsid w:val="005D5086"/>
    <w:rsid w:val="005E1314"/>
    <w:rsid w:val="005E6761"/>
    <w:rsid w:val="005F0189"/>
    <w:rsid w:val="005F0340"/>
    <w:rsid w:val="005F1588"/>
    <w:rsid w:val="005F60A6"/>
    <w:rsid w:val="005F656D"/>
    <w:rsid w:val="00600987"/>
    <w:rsid w:val="00601B0D"/>
    <w:rsid w:val="00604DCE"/>
    <w:rsid w:val="006051E3"/>
    <w:rsid w:val="00605EBD"/>
    <w:rsid w:val="0060614D"/>
    <w:rsid w:val="00607AA5"/>
    <w:rsid w:val="00611651"/>
    <w:rsid w:val="0061257C"/>
    <w:rsid w:val="0062131D"/>
    <w:rsid w:val="006227EC"/>
    <w:rsid w:val="0063013A"/>
    <w:rsid w:val="006311A1"/>
    <w:rsid w:val="006313FD"/>
    <w:rsid w:val="006378CA"/>
    <w:rsid w:val="00640C2C"/>
    <w:rsid w:val="006511A4"/>
    <w:rsid w:val="00651F72"/>
    <w:rsid w:val="006534E8"/>
    <w:rsid w:val="0065759F"/>
    <w:rsid w:val="00664263"/>
    <w:rsid w:val="00664C37"/>
    <w:rsid w:val="006723AA"/>
    <w:rsid w:val="00673480"/>
    <w:rsid w:val="0067567A"/>
    <w:rsid w:val="00675B34"/>
    <w:rsid w:val="0067733F"/>
    <w:rsid w:val="00680743"/>
    <w:rsid w:val="0068104F"/>
    <w:rsid w:val="00683B1E"/>
    <w:rsid w:val="006840E8"/>
    <w:rsid w:val="0068538E"/>
    <w:rsid w:val="00690CBA"/>
    <w:rsid w:val="00691B1B"/>
    <w:rsid w:val="00692461"/>
    <w:rsid w:val="0069489A"/>
    <w:rsid w:val="006A5A55"/>
    <w:rsid w:val="006A5DEE"/>
    <w:rsid w:val="006B0823"/>
    <w:rsid w:val="006B1D8E"/>
    <w:rsid w:val="006B6405"/>
    <w:rsid w:val="006C07E4"/>
    <w:rsid w:val="006C2F1D"/>
    <w:rsid w:val="006C7E00"/>
    <w:rsid w:val="006D2D64"/>
    <w:rsid w:val="006D3C67"/>
    <w:rsid w:val="006D47A8"/>
    <w:rsid w:val="006E0479"/>
    <w:rsid w:val="006E07C2"/>
    <w:rsid w:val="006E14A4"/>
    <w:rsid w:val="006E1F27"/>
    <w:rsid w:val="006E5A61"/>
    <w:rsid w:val="006E6897"/>
    <w:rsid w:val="006E729F"/>
    <w:rsid w:val="006E76FC"/>
    <w:rsid w:val="006F18F2"/>
    <w:rsid w:val="006F1E77"/>
    <w:rsid w:val="006F3140"/>
    <w:rsid w:val="00700800"/>
    <w:rsid w:val="007009DD"/>
    <w:rsid w:val="007103C7"/>
    <w:rsid w:val="007159F0"/>
    <w:rsid w:val="00716B06"/>
    <w:rsid w:val="00721AF1"/>
    <w:rsid w:val="00724967"/>
    <w:rsid w:val="00725A3A"/>
    <w:rsid w:val="007276F8"/>
    <w:rsid w:val="0073131C"/>
    <w:rsid w:val="00731DCF"/>
    <w:rsid w:val="00734100"/>
    <w:rsid w:val="00737B3F"/>
    <w:rsid w:val="00742798"/>
    <w:rsid w:val="00744E6E"/>
    <w:rsid w:val="00746F72"/>
    <w:rsid w:val="00753BB6"/>
    <w:rsid w:val="00760955"/>
    <w:rsid w:val="007609DA"/>
    <w:rsid w:val="007620EE"/>
    <w:rsid w:val="00763ABB"/>
    <w:rsid w:val="00765488"/>
    <w:rsid w:val="007677C0"/>
    <w:rsid w:val="007737F3"/>
    <w:rsid w:val="0077756A"/>
    <w:rsid w:val="00781AA0"/>
    <w:rsid w:val="00783BB0"/>
    <w:rsid w:val="00785E52"/>
    <w:rsid w:val="00794D4B"/>
    <w:rsid w:val="007A33D5"/>
    <w:rsid w:val="007A3AC0"/>
    <w:rsid w:val="007A4016"/>
    <w:rsid w:val="007B086A"/>
    <w:rsid w:val="007B2145"/>
    <w:rsid w:val="007B22C2"/>
    <w:rsid w:val="007C5869"/>
    <w:rsid w:val="007D2B50"/>
    <w:rsid w:val="007D4395"/>
    <w:rsid w:val="007D5D0A"/>
    <w:rsid w:val="007E27B8"/>
    <w:rsid w:val="007E2B8C"/>
    <w:rsid w:val="007E45BB"/>
    <w:rsid w:val="007E5894"/>
    <w:rsid w:val="007E58DC"/>
    <w:rsid w:val="007E693C"/>
    <w:rsid w:val="007F4A50"/>
    <w:rsid w:val="007F4C27"/>
    <w:rsid w:val="007F7BE0"/>
    <w:rsid w:val="00800DBA"/>
    <w:rsid w:val="00806558"/>
    <w:rsid w:val="00807AF0"/>
    <w:rsid w:val="0081067A"/>
    <w:rsid w:val="00811AC0"/>
    <w:rsid w:val="00815F55"/>
    <w:rsid w:val="008160BB"/>
    <w:rsid w:val="00817B91"/>
    <w:rsid w:val="008231F7"/>
    <w:rsid w:val="00827316"/>
    <w:rsid w:val="008277AC"/>
    <w:rsid w:val="00830C0C"/>
    <w:rsid w:val="00832BF6"/>
    <w:rsid w:val="00841A04"/>
    <w:rsid w:val="00842A97"/>
    <w:rsid w:val="00852CF3"/>
    <w:rsid w:val="008556E3"/>
    <w:rsid w:val="008569E7"/>
    <w:rsid w:val="0085787F"/>
    <w:rsid w:val="0086086D"/>
    <w:rsid w:val="00860EFE"/>
    <w:rsid w:val="008611AD"/>
    <w:rsid w:val="008645BA"/>
    <w:rsid w:val="00883127"/>
    <w:rsid w:val="008929A1"/>
    <w:rsid w:val="008940D3"/>
    <w:rsid w:val="00894642"/>
    <w:rsid w:val="00895B74"/>
    <w:rsid w:val="008A0396"/>
    <w:rsid w:val="008A5855"/>
    <w:rsid w:val="008A7C73"/>
    <w:rsid w:val="008B1CCB"/>
    <w:rsid w:val="008B7FAF"/>
    <w:rsid w:val="008C0147"/>
    <w:rsid w:val="008C0304"/>
    <w:rsid w:val="008C0713"/>
    <w:rsid w:val="008C0B13"/>
    <w:rsid w:val="008C4934"/>
    <w:rsid w:val="008C53FF"/>
    <w:rsid w:val="008D4569"/>
    <w:rsid w:val="008D531E"/>
    <w:rsid w:val="008D6B26"/>
    <w:rsid w:val="008E2B7E"/>
    <w:rsid w:val="008E450B"/>
    <w:rsid w:val="00901DAA"/>
    <w:rsid w:val="009049FF"/>
    <w:rsid w:val="00904ABC"/>
    <w:rsid w:val="00907AC6"/>
    <w:rsid w:val="00910DEC"/>
    <w:rsid w:val="00921191"/>
    <w:rsid w:val="009346EC"/>
    <w:rsid w:val="009371BE"/>
    <w:rsid w:val="009469BB"/>
    <w:rsid w:val="00956A5E"/>
    <w:rsid w:val="00962452"/>
    <w:rsid w:val="00963307"/>
    <w:rsid w:val="0097697C"/>
    <w:rsid w:val="009844DC"/>
    <w:rsid w:val="00985B7F"/>
    <w:rsid w:val="00987263"/>
    <w:rsid w:val="0099438E"/>
    <w:rsid w:val="009A04A4"/>
    <w:rsid w:val="009A27F5"/>
    <w:rsid w:val="009A7818"/>
    <w:rsid w:val="009B07EA"/>
    <w:rsid w:val="009B33C1"/>
    <w:rsid w:val="009B45C6"/>
    <w:rsid w:val="009B69CC"/>
    <w:rsid w:val="009C10C3"/>
    <w:rsid w:val="009C1762"/>
    <w:rsid w:val="009D271E"/>
    <w:rsid w:val="009D3445"/>
    <w:rsid w:val="009D44F8"/>
    <w:rsid w:val="009D47AA"/>
    <w:rsid w:val="009E6DA1"/>
    <w:rsid w:val="009E70E6"/>
    <w:rsid w:val="009E7A82"/>
    <w:rsid w:val="009F02B4"/>
    <w:rsid w:val="009F13D7"/>
    <w:rsid w:val="009F2EA0"/>
    <w:rsid w:val="009F3F74"/>
    <w:rsid w:val="009F56A4"/>
    <w:rsid w:val="009F63CC"/>
    <w:rsid w:val="009F69AF"/>
    <w:rsid w:val="00A014F0"/>
    <w:rsid w:val="00A06A18"/>
    <w:rsid w:val="00A167D7"/>
    <w:rsid w:val="00A26D3E"/>
    <w:rsid w:val="00A3044C"/>
    <w:rsid w:val="00A315EC"/>
    <w:rsid w:val="00A316ED"/>
    <w:rsid w:val="00A358F6"/>
    <w:rsid w:val="00A35F3A"/>
    <w:rsid w:val="00A37B9E"/>
    <w:rsid w:val="00A43AAC"/>
    <w:rsid w:val="00A44A1D"/>
    <w:rsid w:val="00A4505D"/>
    <w:rsid w:val="00A51C33"/>
    <w:rsid w:val="00A52A63"/>
    <w:rsid w:val="00A57975"/>
    <w:rsid w:val="00A65281"/>
    <w:rsid w:val="00A737C5"/>
    <w:rsid w:val="00A763E8"/>
    <w:rsid w:val="00A8333F"/>
    <w:rsid w:val="00A937D1"/>
    <w:rsid w:val="00A95451"/>
    <w:rsid w:val="00A966C1"/>
    <w:rsid w:val="00A96B4D"/>
    <w:rsid w:val="00A97721"/>
    <w:rsid w:val="00AA22A1"/>
    <w:rsid w:val="00AA64CE"/>
    <w:rsid w:val="00AA79AE"/>
    <w:rsid w:val="00AB189A"/>
    <w:rsid w:val="00AB1B8E"/>
    <w:rsid w:val="00AB2D4F"/>
    <w:rsid w:val="00AB3B61"/>
    <w:rsid w:val="00AC15F7"/>
    <w:rsid w:val="00AC1C5E"/>
    <w:rsid w:val="00AC57BE"/>
    <w:rsid w:val="00AD073B"/>
    <w:rsid w:val="00AD2286"/>
    <w:rsid w:val="00AD49D2"/>
    <w:rsid w:val="00AD77E7"/>
    <w:rsid w:val="00AF0A89"/>
    <w:rsid w:val="00AF1114"/>
    <w:rsid w:val="00AF1C7E"/>
    <w:rsid w:val="00AF43AF"/>
    <w:rsid w:val="00AF66F4"/>
    <w:rsid w:val="00B00F52"/>
    <w:rsid w:val="00B15E0F"/>
    <w:rsid w:val="00B1778C"/>
    <w:rsid w:val="00B20065"/>
    <w:rsid w:val="00B2137D"/>
    <w:rsid w:val="00B25193"/>
    <w:rsid w:val="00B30909"/>
    <w:rsid w:val="00B36DBD"/>
    <w:rsid w:val="00B4059E"/>
    <w:rsid w:val="00B40B7F"/>
    <w:rsid w:val="00B41EA3"/>
    <w:rsid w:val="00B45E0B"/>
    <w:rsid w:val="00B5029B"/>
    <w:rsid w:val="00B5397B"/>
    <w:rsid w:val="00B542EC"/>
    <w:rsid w:val="00B616C3"/>
    <w:rsid w:val="00B64715"/>
    <w:rsid w:val="00B653BD"/>
    <w:rsid w:val="00B75745"/>
    <w:rsid w:val="00B83B51"/>
    <w:rsid w:val="00B84BD8"/>
    <w:rsid w:val="00B868AF"/>
    <w:rsid w:val="00B905F2"/>
    <w:rsid w:val="00B9106D"/>
    <w:rsid w:val="00B932E9"/>
    <w:rsid w:val="00BA1893"/>
    <w:rsid w:val="00BA7133"/>
    <w:rsid w:val="00BB43C8"/>
    <w:rsid w:val="00BB4D75"/>
    <w:rsid w:val="00BB6DCA"/>
    <w:rsid w:val="00BC1BF2"/>
    <w:rsid w:val="00BC3458"/>
    <w:rsid w:val="00BC5F10"/>
    <w:rsid w:val="00BD44C7"/>
    <w:rsid w:val="00BE05E9"/>
    <w:rsid w:val="00BE12AF"/>
    <w:rsid w:val="00BE6025"/>
    <w:rsid w:val="00BE7D97"/>
    <w:rsid w:val="00BF3155"/>
    <w:rsid w:val="00BF5635"/>
    <w:rsid w:val="00C00642"/>
    <w:rsid w:val="00C0691C"/>
    <w:rsid w:val="00C100CB"/>
    <w:rsid w:val="00C11F96"/>
    <w:rsid w:val="00C144DF"/>
    <w:rsid w:val="00C26D0F"/>
    <w:rsid w:val="00C303FF"/>
    <w:rsid w:val="00C31578"/>
    <w:rsid w:val="00C35283"/>
    <w:rsid w:val="00C37AD1"/>
    <w:rsid w:val="00C405E7"/>
    <w:rsid w:val="00C40EFE"/>
    <w:rsid w:val="00C40F60"/>
    <w:rsid w:val="00C44FA8"/>
    <w:rsid w:val="00C4675C"/>
    <w:rsid w:val="00C514EC"/>
    <w:rsid w:val="00C52F74"/>
    <w:rsid w:val="00C5374F"/>
    <w:rsid w:val="00C53FE4"/>
    <w:rsid w:val="00C55EF3"/>
    <w:rsid w:val="00C6003B"/>
    <w:rsid w:val="00C63BAB"/>
    <w:rsid w:val="00C64070"/>
    <w:rsid w:val="00C717A4"/>
    <w:rsid w:val="00C767DF"/>
    <w:rsid w:val="00C816EC"/>
    <w:rsid w:val="00C819BA"/>
    <w:rsid w:val="00C82EAA"/>
    <w:rsid w:val="00C85346"/>
    <w:rsid w:val="00C85763"/>
    <w:rsid w:val="00C9426F"/>
    <w:rsid w:val="00CA0840"/>
    <w:rsid w:val="00CA09A8"/>
    <w:rsid w:val="00CA6E5E"/>
    <w:rsid w:val="00CA792A"/>
    <w:rsid w:val="00CB4A07"/>
    <w:rsid w:val="00CB6B32"/>
    <w:rsid w:val="00CC272B"/>
    <w:rsid w:val="00CD0B8F"/>
    <w:rsid w:val="00CD0BE0"/>
    <w:rsid w:val="00CD3923"/>
    <w:rsid w:val="00CE07DF"/>
    <w:rsid w:val="00CE38C1"/>
    <w:rsid w:val="00CE4511"/>
    <w:rsid w:val="00CE50A3"/>
    <w:rsid w:val="00CE7CD1"/>
    <w:rsid w:val="00CF2E19"/>
    <w:rsid w:val="00CF328D"/>
    <w:rsid w:val="00CF7987"/>
    <w:rsid w:val="00D060AB"/>
    <w:rsid w:val="00D137A3"/>
    <w:rsid w:val="00D15481"/>
    <w:rsid w:val="00D17ACD"/>
    <w:rsid w:val="00D242CA"/>
    <w:rsid w:val="00D33AA9"/>
    <w:rsid w:val="00D35A21"/>
    <w:rsid w:val="00D35B85"/>
    <w:rsid w:val="00D35D44"/>
    <w:rsid w:val="00D36516"/>
    <w:rsid w:val="00D41A8E"/>
    <w:rsid w:val="00D42323"/>
    <w:rsid w:val="00D4244F"/>
    <w:rsid w:val="00D42C1F"/>
    <w:rsid w:val="00D45F50"/>
    <w:rsid w:val="00D4663A"/>
    <w:rsid w:val="00D479FD"/>
    <w:rsid w:val="00D5223A"/>
    <w:rsid w:val="00D563D4"/>
    <w:rsid w:val="00D5740A"/>
    <w:rsid w:val="00D62240"/>
    <w:rsid w:val="00D65C40"/>
    <w:rsid w:val="00D717D3"/>
    <w:rsid w:val="00D83397"/>
    <w:rsid w:val="00D84952"/>
    <w:rsid w:val="00D84C26"/>
    <w:rsid w:val="00D85E73"/>
    <w:rsid w:val="00D86C27"/>
    <w:rsid w:val="00D87378"/>
    <w:rsid w:val="00D94B8D"/>
    <w:rsid w:val="00DA197C"/>
    <w:rsid w:val="00DA319E"/>
    <w:rsid w:val="00DA5203"/>
    <w:rsid w:val="00DA5F72"/>
    <w:rsid w:val="00DB341B"/>
    <w:rsid w:val="00DB58A2"/>
    <w:rsid w:val="00DC576E"/>
    <w:rsid w:val="00DC6FA7"/>
    <w:rsid w:val="00DC7812"/>
    <w:rsid w:val="00DD07DE"/>
    <w:rsid w:val="00DD0B03"/>
    <w:rsid w:val="00DD3E12"/>
    <w:rsid w:val="00DD4794"/>
    <w:rsid w:val="00DD7985"/>
    <w:rsid w:val="00DE08E5"/>
    <w:rsid w:val="00DF45BF"/>
    <w:rsid w:val="00DF47F6"/>
    <w:rsid w:val="00E013F0"/>
    <w:rsid w:val="00E04443"/>
    <w:rsid w:val="00E061B5"/>
    <w:rsid w:val="00E073D3"/>
    <w:rsid w:val="00E1055A"/>
    <w:rsid w:val="00E11661"/>
    <w:rsid w:val="00E11C6E"/>
    <w:rsid w:val="00E13E56"/>
    <w:rsid w:val="00E14E11"/>
    <w:rsid w:val="00E20413"/>
    <w:rsid w:val="00E22BAD"/>
    <w:rsid w:val="00E3129E"/>
    <w:rsid w:val="00E35949"/>
    <w:rsid w:val="00E47581"/>
    <w:rsid w:val="00E567A2"/>
    <w:rsid w:val="00E5681D"/>
    <w:rsid w:val="00E608A4"/>
    <w:rsid w:val="00E63C09"/>
    <w:rsid w:val="00E665F1"/>
    <w:rsid w:val="00E67D44"/>
    <w:rsid w:val="00E75D00"/>
    <w:rsid w:val="00E77304"/>
    <w:rsid w:val="00E80373"/>
    <w:rsid w:val="00E85EBB"/>
    <w:rsid w:val="00E93087"/>
    <w:rsid w:val="00E938D2"/>
    <w:rsid w:val="00E97DAC"/>
    <w:rsid w:val="00EA7848"/>
    <w:rsid w:val="00EB1467"/>
    <w:rsid w:val="00EB1990"/>
    <w:rsid w:val="00EB4C04"/>
    <w:rsid w:val="00EB73AA"/>
    <w:rsid w:val="00EB786F"/>
    <w:rsid w:val="00EC4968"/>
    <w:rsid w:val="00EC5B3D"/>
    <w:rsid w:val="00EC71FC"/>
    <w:rsid w:val="00ED15BC"/>
    <w:rsid w:val="00ED4133"/>
    <w:rsid w:val="00ED54C9"/>
    <w:rsid w:val="00ED6A2E"/>
    <w:rsid w:val="00EE1ED5"/>
    <w:rsid w:val="00EE5CD3"/>
    <w:rsid w:val="00EF1ECF"/>
    <w:rsid w:val="00EF2360"/>
    <w:rsid w:val="00EF2E72"/>
    <w:rsid w:val="00EF6EA0"/>
    <w:rsid w:val="00EF7318"/>
    <w:rsid w:val="00EF7588"/>
    <w:rsid w:val="00F00B09"/>
    <w:rsid w:val="00F01174"/>
    <w:rsid w:val="00F01D1B"/>
    <w:rsid w:val="00F04C6C"/>
    <w:rsid w:val="00F06B88"/>
    <w:rsid w:val="00F1016C"/>
    <w:rsid w:val="00F10FD4"/>
    <w:rsid w:val="00F13FBA"/>
    <w:rsid w:val="00F14F9F"/>
    <w:rsid w:val="00F21BED"/>
    <w:rsid w:val="00F23444"/>
    <w:rsid w:val="00F25B68"/>
    <w:rsid w:val="00F3051E"/>
    <w:rsid w:val="00F37A13"/>
    <w:rsid w:val="00F42630"/>
    <w:rsid w:val="00F43A77"/>
    <w:rsid w:val="00F4663C"/>
    <w:rsid w:val="00F472BA"/>
    <w:rsid w:val="00F472F7"/>
    <w:rsid w:val="00F55FC1"/>
    <w:rsid w:val="00F56369"/>
    <w:rsid w:val="00F57B02"/>
    <w:rsid w:val="00F62DC4"/>
    <w:rsid w:val="00F643E6"/>
    <w:rsid w:val="00F65655"/>
    <w:rsid w:val="00F67589"/>
    <w:rsid w:val="00F67D3E"/>
    <w:rsid w:val="00F71479"/>
    <w:rsid w:val="00F72EEA"/>
    <w:rsid w:val="00F75A69"/>
    <w:rsid w:val="00F82D66"/>
    <w:rsid w:val="00F84806"/>
    <w:rsid w:val="00F8528C"/>
    <w:rsid w:val="00F85D40"/>
    <w:rsid w:val="00F86F3C"/>
    <w:rsid w:val="00F8766D"/>
    <w:rsid w:val="00F93471"/>
    <w:rsid w:val="00F93EEA"/>
    <w:rsid w:val="00F940C0"/>
    <w:rsid w:val="00F9436E"/>
    <w:rsid w:val="00F97F32"/>
    <w:rsid w:val="00FA127D"/>
    <w:rsid w:val="00FA3490"/>
    <w:rsid w:val="00FB13F4"/>
    <w:rsid w:val="00FB1E4C"/>
    <w:rsid w:val="00FB448F"/>
    <w:rsid w:val="00FB4E77"/>
    <w:rsid w:val="00FB5371"/>
    <w:rsid w:val="00FC1D5D"/>
    <w:rsid w:val="00FC2936"/>
    <w:rsid w:val="00FC2BC6"/>
    <w:rsid w:val="00FC469E"/>
    <w:rsid w:val="00FC6F07"/>
    <w:rsid w:val="00FC7397"/>
    <w:rsid w:val="00FD0F5C"/>
    <w:rsid w:val="00FD2B9E"/>
    <w:rsid w:val="00FD699E"/>
    <w:rsid w:val="00FE24AA"/>
    <w:rsid w:val="00FE39C7"/>
    <w:rsid w:val="00FE6366"/>
    <w:rsid w:val="00FF22D0"/>
    <w:rsid w:val="00FF44C9"/>
    <w:rsid w:val="00FF61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ED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EE1ED5"/>
    <w:pPr>
      <w:widowControl w:val="0"/>
      <w:autoSpaceDE w:val="0"/>
      <w:autoSpaceDN w:val="0"/>
      <w:adjustRightInd w:val="0"/>
    </w:pPr>
    <w:rPr>
      <w:rFonts w:eastAsia="Times New Roman" w:cs="Calibri"/>
      <w:b/>
      <w:bCs/>
    </w:rPr>
  </w:style>
  <w:style w:type="paragraph" w:customStyle="1" w:styleId="ConsPlusNonformat">
    <w:name w:val="ConsPlusNonformat"/>
    <w:uiPriority w:val="99"/>
    <w:rsid w:val="00EE1ED5"/>
    <w:pPr>
      <w:widowControl w:val="0"/>
      <w:autoSpaceDE w:val="0"/>
      <w:autoSpaceDN w:val="0"/>
      <w:adjustRightInd w:val="0"/>
    </w:pPr>
    <w:rPr>
      <w:rFonts w:ascii="Courier New" w:eastAsia="Times New Roman" w:hAnsi="Courier New" w:cs="Courier New"/>
      <w:sz w:val="20"/>
      <w:szCs w:val="20"/>
    </w:rPr>
  </w:style>
  <w:style w:type="paragraph" w:styleId="ListParagraph">
    <w:name w:val="List Paragraph"/>
    <w:basedOn w:val="Normal"/>
    <w:uiPriority w:val="99"/>
    <w:qFormat/>
    <w:rsid w:val="00EE1ED5"/>
    <w:pPr>
      <w:ind w:left="720"/>
      <w:contextualSpacing/>
    </w:pPr>
  </w:style>
  <w:style w:type="paragraph" w:customStyle="1" w:styleId="ConsPlusCell">
    <w:name w:val="ConsPlusCell"/>
    <w:uiPriority w:val="99"/>
    <w:rsid w:val="00D35D44"/>
    <w:pPr>
      <w:widowControl w:val="0"/>
      <w:autoSpaceDE w:val="0"/>
      <w:autoSpaceDN w:val="0"/>
      <w:adjustRightInd w:val="0"/>
    </w:pPr>
    <w:rPr>
      <w:rFonts w:ascii="Times New Roman" w:eastAsia="Times New Roman" w:hAnsi="Times New Roman"/>
      <w:sz w:val="28"/>
      <w:szCs w:val="28"/>
    </w:rPr>
  </w:style>
  <w:style w:type="paragraph" w:styleId="BalloonText">
    <w:name w:val="Balloon Text"/>
    <w:basedOn w:val="Normal"/>
    <w:link w:val="BalloonTextChar"/>
    <w:uiPriority w:val="99"/>
    <w:semiHidden/>
    <w:rsid w:val="00AF43AF"/>
    <w:pPr>
      <w:spacing w:after="0"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AF43AF"/>
    <w:rPr>
      <w:rFonts w:ascii="Segoe UI" w:hAnsi="Segoe UI"/>
      <w:sz w:val="18"/>
      <w:lang w:eastAsia="en-US"/>
    </w:rPr>
  </w:style>
  <w:style w:type="paragraph" w:styleId="NoSpacing">
    <w:name w:val="No Spacing"/>
    <w:uiPriority w:val="99"/>
    <w:qFormat/>
    <w:rsid w:val="009049FF"/>
    <w:rPr>
      <w:lang w:eastAsia="en-US"/>
    </w:rPr>
  </w:style>
  <w:style w:type="paragraph" w:styleId="BodyText2">
    <w:name w:val="Body Text 2"/>
    <w:basedOn w:val="Normal"/>
    <w:link w:val="BodyText2Char"/>
    <w:uiPriority w:val="99"/>
    <w:rsid w:val="009049FF"/>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locked/>
    <w:rsid w:val="009049FF"/>
    <w:rPr>
      <w:rFonts w:ascii="Times New Roman" w:hAnsi="Times New Roman" w:cs="Times New Roman"/>
      <w:sz w:val="24"/>
      <w:szCs w:val="24"/>
    </w:rPr>
  </w:style>
  <w:style w:type="paragraph" w:styleId="BodyText">
    <w:name w:val="Body Text"/>
    <w:basedOn w:val="Normal"/>
    <w:link w:val="BodyTextChar"/>
    <w:uiPriority w:val="99"/>
    <w:semiHidden/>
    <w:rsid w:val="00F9436E"/>
    <w:pPr>
      <w:spacing w:after="120"/>
    </w:pPr>
  </w:style>
  <w:style w:type="character" w:customStyle="1" w:styleId="BodyTextChar">
    <w:name w:val="Body Text Char"/>
    <w:basedOn w:val="DefaultParagraphFont"/>
    <w:link w:val="BodyText"/>
    <w:uiPriority w:val="99"/>
    <w:semiHidden/>
    <w:locked/>
    <w:rsid w:val="00F9436E"/>
    <w:rPr>
      <w:rFonts w:cs="Times New Roman"/>
      <w:sz w:val="22"/>
      <w:szCs w:val="22"/>
      <w:lang w:eastAsia="en-US"/>
    </w:rPr>
  </w:style>
  <w:style w:type="paragraph" w:customStyle="1" w:styleId="1">
    <w:name w:val="Абзац списка1"/>
    <w:basedOn w:val="Normal"/>
    <w:uiPriority w:val="99"/>
    <w:rsid w:val="00F9436E"/>
    <w:pPr>
      <w:ind w:left="720"/>
    </w:pPr>
    <w:rPr>
      <w:rFonts w:eastAsia="Times New Roman" w:cs="Calibri"/>
    </w:rPr>
  </w:style>
  <w:style w:type="paragraph" w:styleId="NormalWeb">
    <w:name w:val="Normal (Web)"/>
    <w:basedOn w:val="Normal"/>
    <w:uiPriority w:val="99"/>
    <w:rsid w:val="00F9436E"/>
    <w:pPr>
      <w:spacing w:before="100" w:beforeAutospacing="1" w:after="119" w:line="240" w:lineRule="auto"/>
    </w:pPr>
    <w:rPr>
      <w:rFonts w:ascii="Times New Roman" w:hAnsi="Times New Roman"/>
      <w:sz w:val="24"/>
      <w:szCs w:val="24"/>
      <w:lang w:eastAsia="ru-RU"/>
    </w:rPr>
  </w:style>
  <w:style w:type="character" w:styleId="Emphasis">
    <w:name w:val="Emphasis"/>
    <w:basedOn w:val="DefaultParagraphFont"/>
    <w:uiPriority w:val="99"/>
    <w:qFormat/>
    <w:rsid w:val="00F9436E"/>
    <w:rPr>
      <w:rFonts w:cs="Times New Roman"/>
      <w:i/>
    </w:rPr>
  </w:style>
  <w:style w:type="paragraph" w:styleId="Header">
    <w:name w:val="header"/>
    <w:basedOn w:val="Normal"/>
    <w:link w:val="HeaderChar"/>
    <w:uiPriority w:val="99"/>
    <w:rsid w:val="00563F28"/>
    <w:pPr>
      <w:tabs>
        <w:tab w:val="center" w:pos="4677"/>
        <w:tab w:val="right" w:pos="9355"/>
      </w:tabs>
    </w:pPr>
  </w:style>
  <w:style w:type="character" w:customStyle="1" w:styleId="HeaderChar">
    <w:name w:val="Header Char"/>
    <w:basedOn w:val="DefaultParagraphFont"/>
    <w:link w:val="Header"/>
    <w:uiPriority w:val="99"/>
    <w:locked/>
    <w:rsid w:val="00563F28"/>
    <w:rPr>
      <w:rFonts w:cs="Times New Roman"/>
      <w:sz w:val="22"/>
      <w:szCs w:val="22"/>
      <w:lang w:eastAsia="en-US"/>
    </w:rPr>
  </w:style>
  <w:style w:type="paragraph" w:styleId="Footer">
    <w:name w:val="footer"/>
    <w:basedOn w:val="Normal"/>
    <w:link w:val="FooterChar"/>
    <w:uiPriority w:val="99"/>
    <w:semiHidden/>
    <w:rsid w:val="00563F28"/>
    <w:pPr>
      <w:tabs>
        <w:tab w:val="center" w:pos="4677"/>
        <w:tab w:val="right" w:pos="9355"/>
      </w:tabs>
    </w:pPr>
  </w:style>
  <w:style w:type="character" w:customStyle="1" w:styleId="FooterChar">
    <w:name w:val="Footer Char"/>
    <w:basedOn w:val="DefaultParagraphFont"/>
    <w:link w:val="Footer"/>
    <w:uiPriority w:val="99"/>
    <w:semiHidden/>
    <w:locked/>
    <w:rsid w:val="00563F28"/>
    <w:rPr>
      <w:rFonts w:cs="Times New Roman"/>
      <w:sz w:val="22"/>
      <w:szCs w:val="22"/>
      <w:lang w:eastAsia="en-US"/>
    </w:rPr>
  </w:style>
  <w:style w:type="character" w:customStyle="1" w:styleId="FontStyle32">
    <w:name w:val="Font Style32"/>
    <w:basedOn w:val="DefaultParagraphFont"/>
    <w:uiPriority w:val="99"/>
    <w:rsid w:val="008E450B"/>
    <w:rPr>
      <w:rFonts w:ascii="Times New Roman" w:hAnsi="Times New Roman" w:cs="Times New Roman"/>
      <w:sz w:val="26"/>
      <w:szCs w:val="26"/>
    </w:rPr>
  </w:style>
  <w:style w:type="character" w:customStyle="1" w:styleId="2">
    <w:name w:val="Основной текст (2)_"/>
    <w:link w:val="20"/>
    <w:uiPriority w:val="99"/>
    <w:locked/>
    <w:rsid w:val="00A4505D"/>
    <w:rPr>
      <w:b/>
      <w:sz w:val="27"/>
      <w:shd w:val="clear" w:color="auto" w:fill="FFFFFF"/>
    </w:rPr>
  </w:style>
  <w:style w:type="paragraph" w:customStyle="1" w:styleId="20">
    <w:name w:val="Основной текст (2)"/>
    <w:basedOn w:val="Normal"/>
    <w:link w:val="2"/>
    <w:uiPriority w:val="99"/>
    <w:rsid w:val="00A4505D"/>
    <w:pPr>
      <w:widowControl w:val="0"/>
      <w:shd w:val="clear" w:color="auto" w:fill="FFFFFF"/>
      <w:spacing w:before="300" w:after="60" w:line="240" w:lineRule="atLeast"/>
      <w:ind w:firstLine="760"/>
      <w:jc w:val="both"/>
    </w:pPr>
    <w:rPr>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579241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TotalTime>
  <Pages>22</Pages>
  <Words>7223</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abalmazova</cp:lastModifiedBy>
  <cp:revision>133</cp:revision>
  <cp:lastPrinted>2021-05-17T13:49:00Z</cp:lastPrinted>
  <dcterms:created xsi:type="dcterms:W3CDTF">2020-05-07T07:35:00Z</dcterms:created>
  <dcterms:modified xsi:type="dcterms:W3CDTF">2021-05-17T13:51:00Z</dcterms:modified>
</cp:coreProperties>
</file>